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08"/>
        <w:pBdr/>
        <w:spacing/>
        <w:ind w:right="0" w:left="-540"/>
        <w:jc w:val="right"/>
        <w:rPr>
          <w:rFonts w:ascii="Avenir LT Std 35 Light" w:hAnsi="Avenir LT Std 35 Light" w:cs="Avenir LT Std 35 Light"/>
          <w:sz w:val="4"/>
          <w:szCs w:val="4"/>
        </w:rPr>
      </w:pPr>
      <w:r>
        <w:tab/>
      </w:r>
      <w:r>
        <w:rPr>
          <w:rFonts w:ascii="Avenir LT Std 35 Light" w:hAnsi="Avenir LT Std 35 Light" w:cs="Avenir LT Std 35 Light"/>
          <w:sz w:val="4"/>
          <w:szCs w:val="4"/>
        </w:rPr>
      </w:r>
    </w:p>
    <w:p>
      <w:pPr>
        <w:pStyle w:val="708"/>
        <w:pBdr/>
        <w:spacing/>
        <w:ind/>
        <w:jc w:val="center"/>
        <w:rPr>
          <w:rFonts w:ascii="Avenir LT Std 55 Roman" w:hAnsi="Avenir LT Std 55 Roman" w:cs="Avenir LT Std 55 Roman"/>
          <w:b/>
          <w:sz w:val="22"/>
          <w:szCs w:val="22"/>
          <w:u w:val="single"/>
        </w:rPr>
      </w:pPr>
      <w:r>
        <w:rPr>
          <w:rFonts w:ascii="Avenir LT Std 55 Roman" w:hAnsi="Avenir LT Std 55 Roman" w:cs="Avenir LT Std 55 Roman"/>
          <w:b/>
          <w:sz w:val="22"/>
          <w:szCs w:val="22"/>
          <w:u w:val="single"/>
        </w:rPr>
        <w:t xml:space="preserve">PROFIL DE POSTE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935" distR="114935" simplePos="0" relativeHeight="5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76835</wp:posOffset>
                </wp:positionV>
                <wp:extent cx="2743200" cy="262255"/>
                <wp:effectExtent l="0" t="0" r="0" b="0"/>
                <wp:wrapNone/>
                <wp:docPr id="3" name="Cadr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743200" cy="2622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708"/>
                              <w:pBdr/>
                              <w:spacing/>
                              <w:ind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</w:r>
                            <w:r>
                              <w:rPr>
                                <w:szCs w:val="16"/>
                              </w:rPr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5;o:allowoverlap:true;o:allowincell:true;mso-position-horizontal-relative:text;margin-left:288.00pt;mso-position-horizontal:absolute;mso-position-vertical-relative:text;margin-top:6.05pt;mso-position-vertical:absolute;width:216.00pt;height:20.65pt;mso-wrap-distance-left:9.05pt;mso-wrap-distance-top:0.00pt;mso-wrap-distance-right:9.05pt;mso-wrap-distance-bottom:0.00pt;v-text-anchor:top;visibility:visible;" fillcolor="#FFFFFF">
                <v:fill opacity="0f"/>
                <v:textbox inset="0,0,0,0">
                  <w:txbxContent>
                    <w:p>
                      <w:pPr>
                        <w:pStyle w:val="708"/>
                        <w:pBdr/>
                        <w:spacing/>
                        <w:ind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</w:r>
                      <w:r>
                        <w:rPr>
                          <w:szCs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venir LT Std 55 Roman" w:hAnsi="Avenir LT Std 55 Roman" w:cs="Avenir LT Std 55 Roman"/>
          <w:b/>
          <w:sz w:val="22"/>
          <w:szCs w:val="22"/>
          <w:u w:val="single"/>
        </w:rPr>
      </w:r>
    </w:p>
    <w:p>
      <w:pPr>
        <w:pStyle w:val="708"/>
        <w:pBdr/>
        <w:spacing/>
        <w:ind/>
        <w:jc w:val="center"/>
        <w:rPr>
          <w:rFonts w:ascii="Avenir LT Std 55 Roman" w:hAnsi="Avenir LT Std 55 Roman" w:cs="Avenir LT Std 55 Roman"/>
          <w:b/>
          <w:sz w:val="6"/>
          <w:szCs w:val="6"/>
          <w:u w:val="single"/>
        </w:rPr>
      </w:pPr>
      <w:r>
        <w:rPr>
          <w:rFonts w:ascii="Avenir LT Std 55 Roman" w:hAnsi="Avenir LT Std 55 Roman" w:cs="Avenir LT Std 55 Roman"/>
          <w:b/>
          <w:sz w:val="6"/>
          <w:szCs w:val="6"/>
          <w:u w:val="single"/>
        </w:rPr>
      </w:r>
      <w:r>
        <w:rPr>
          <w:rFonts w:ascii="Avenir LT Std 55 Roman" w:hAnsi="Avenir LT Std 55 Roman" w:cs="Avenir LT Std 55 Roman"/>
          <w:b/>
          <w:sz w:val="6"/>
          <w:szCs w:val="6"/>
          <w:u w:val="single"/>
        </w:rPr>
      </w:r>
    </w:p>
    <w:p>
      <w:pPr>
        <w:pStyle w:val="708"/>
        <w:pBdr/>
        <w:spacing/>
        <w:ind/>
        <w:jc w:val="center"/>
        <w:rPr>
          <w:rFonts w:ascii="Avenir LT Std 55 Roman" w:hAnsi="Avenir LT Std 55 Roman" w:cs="Avenir LT Std 55 Roman"/>
          <w:b/>
          <w:sz w:val="22"/>
          <w:szCs w:val="22"/>
          <w:u w:val="single"/>
        </w:rPr>
      </w:pPr>
      <w:r>
        <w:rPr>
          <w:rFonts w:ascii="Avenir LT Std 55 Roman" w:hAnsi="Avenir LT Std 55 Roman" w:cs="Avenir LT Std 55 Roman"/>
          <w:b/>
          <w:sz w:val="22"/>
          <w:szCs w:val="22"/>
          <w:u w:val="single"/>
        </w:rPr>
        <w:t xml:space="preserve">ANIMATRICE.TEUR PERISCOLAIRE</w:t>
      </w:r>
      <w:r>
        <w:rPr>
          <w:rFonts w:ascii="Avenir LT Std 55 Roman" w:hAnsi="Avenir LT Std 55 Roman" w:cs="Avenir LT Std 55 Roman"/>
          <w:b/>
          <w:sz w:val="22"/>
          <w:szCs w:val="22"/>
          <w:u w:val="single"/>
        </w:rPr>
      </w:r>
    </w:p>
    <w:p>
      <w:pPr>
        <w:pStyle w:val="708"/>
        <w:pBdr/>
        <w:spacing/>
        <w:ind/>
        <w:jc w:val="center"/>
        <w:rPr>
          <w:rFonts w:ascii="Avenir LT Std 55 Roman" w:hAnsi="Avenir LT Std 55 Roman" w:cs="Avenir LT Std 55 Roman"/>
          <w:b/>
          <w:sz w:val="22"/>
          <w:szCs w:val="22"/>
          <w:u w:val="single"/>
        </w:rPr>
      </w:pPr>
      <w:r>
        <w:rPr>
          <w:rFonts w:ascii="Avenir LT Std 55 Roman" w:hAnsi="Avenir LT Std 55 Roman" w:cs="Avenir LT Std 55 Roman"/>
          <w:b/>
          <w:sz w:val="22"/>
          <w:szCs w:val="22"/>
          <w:u w:val="single"/>
        </w:rPr>
      </w:r>
      <w:r>
        <w:rPr>
          <w:rFonts w:ascii="Avenir LT Std 55 Roman" w:hAnsi="Avenir LT Std 55 Roman" w:cs="Avenir LT Std 55 Roman"/>
          <w:b/>
          <w:sz w:val="22"/>
          <w:szCs w:val="22"/>
          <w:u w:val="single"/>
        </w:rPr>
      </w:r>
    </w:p>
    <w:p>
      <w:pPr>
        <w:pStyle w:val="708"/>
        <w:pBdr/>
        <w:spacing/>
        <w:ind/>
        <w:rPr>
          <w:rFonts w:ascii="Avenir LT Std 55 Roman" w:hAnsi="Avenir LT Std 55 Roman" w:cs="Avenir LT Std 55 Roman"/>
          <w:b/>
          <w:sz w:val="6"/>
          <w:szCs w:val="6"/>
          <w:u w:val="single"/>
        </w:rPr>
      </w:pPr>
      <w:r>
        <w:rPr>
          <w:rFonts w:ascii="Avenir LT Std 55 Roman" w:hAnsi="Avenir LT Std 55 Roman" w:cs="Avenir LT Std 55 Roman"/>
          <w:b/>
          <w:sz w:val="6"/>
          <w:szCs w:val="6"/>
          <w:u w:val="single"/>
        </w:rPr>
      </w:r>
      <w:r>
        <w:rPr>
          <w:rFonts w:ascii="Avenir LT Std 55 Roman" w:hAnsi="Avenir LT Std 55 Roman" w:cs="Avenir LT Std 55 Roman"/>
          <w:b/>
          <w:sz w:val="6"/>
          <w:szCs w:val="6"/>
          <w:u w:val="single"/>
        </w:rPr>
      </w:r>
    </w:p>
    <w:p w14:paraId="69F3ADA1">
      <w:pPr>
        <w:pStyle w:val="708"/>
        <w:pBdr/>
        <w:spacing/>
        <w:ind/>
        <w:jc w:val="both"/>
        <w:rPr>
          <w:rFonts w:ascii="Avenir LT Std 55 Roman" w:hAnsi="Avenir LT Std 55 Roman" w:cs="Avenir LT Std 55 Roman"/>
          <w:sz w:val="20"/>
          <w:szCs w:val="20"/>
        </w:rPr>
      </w:pPr>
      <w:r>
        <w:rPr>
          <w:rFonts w:ascii="Avenir LT Std 55 Roman" w:hAnsi="Avenir LT Std 55 Roman" w:cs="Avenir LT Std 55 Roman"/>
          <w:sz w:val="20"/>
          <w:szCs w:val="20"/>
          <w:highlight w:val="none"/>
        </w:rPr>
      </w:r>
      <w:r>
        <w:rPr>
          <w:rFonts w:ascii="Avenir LT Std 55 Roman" w:hAnsi="Avenir LT Std 55 Roman" w:cs="Avenir LT Std 55 Roman"/>
          <w:sz w:val="20"/>
          <w:szCs w:val="20"/>
          <w:highlight w:val="none"/>
        </w:rPr>
      </w:r>
      <w:r>
        <w:rPr>
          <w:rFonts w:ascii="Avenir LT Std 55 Roman" w:hAnsi="Avenir LT Std 55 Roman" w:cs="Avenir LT Std 55 Roman"/>
          <w:sz w:val="20"/>
          <w:szCs w:val="20"/>
          <w:highlight w:val="none"/>
        </w:rPr>
      </w:r>
    </w:p>
    <w:p>
      <w:pPr>
        <w:pStyle w:val="708"/>
        <w:pBdr/>
        <w:spacing/>
        <w:ind/>
        <w:jc w:val="both"/>
        <w:rPr>
          <w:rFonts w:ascii="Avenir LT Std 55 Roman" w:hAnsi="Avenir LT Std 55 Roman" w:cs="Avenir LT Std 55 Roman"/>
          <w:sz w:val="20"/>
          <w:szCs w:val="20"/>
          <w:highlight w:val="none"/>
        </w:rPr>
      </w:pPr>
      <w:r>
        <w:rPr>
          <w:rFonts w:ascii="Avenir LT Std 55 Roman" w:hAnsi="Avenir LT Std 55 Roman" w:cs="Avenir LT Std 55 Roman"/>
          <w:sz w:val="20"/>
          <w:szCs w:val="20"/>
        </w:rPr>
        <w:t xml:space="preserve">La Ville de Périgueux recherche, des animateurs/trices périscolaires pour l’année scolaire 2026-2027.</w:t>
      </w:r>
      <w:r>
        <w:rPr>
          <w:rFonts w:ascii="Avenir LT Std 55 Roman" w:hAnsi="Avenir LT Std 55 Roman" w:cs="Avenir LT Std 55 Roman"/>
          <w:sz w:val="20"/>
          <w:szCs w:val="20"/>
          <w:highlight w:val="none"/>
        </w:rPr>
      </w:r>
    </w:p>
    <w:p w14:paraId="352FDCE9">
      <w:pPr>
        <w:pStyle w:val="708"/>
        <w:pBdr/>
        <w:spacing/>
        <w:ind/>
        <w:jc w:val="both"/>
        <w:rPr>
          <w:rFonts w:ascii="Avenir LT Std 55 Roman" w:hAnsi="Avenir LT Std 55 Roman" w:cs="Avenir LT Std 55 Roman"/>
          <w:sz w:val="20"/>
          <w:szCs w:val="20"/>
          <w:highlight w:val="none"/>
        </w:rPr>
      </w:pPr>
      <w:r>
        <w:rPr>
          <w:rFonts w:ascii="Avenir LT Std 55 Roman" w:hAnsi="Avenir LT Std 55 Roman" w:cs="Avenir LT Std 55 Roman"/>
          <w:sz w:val="20"/>
          <w:szCs w:val="20"/>
          <w:highlight w:val="none"/>
        </w:rPr>
      </w:r>
      <w:r>
        <w:rPr>
          <w:rFonts w:ascii="Avenir LT Std 55 Roman" w:hAnsi="Avenir LT Std 55 Roman" w:cs="Avenir LT Std 55 Roman"/>
          <w:sz w:val="20"/>
          <w:szCs w:val="20"/>
          <w:highlight w:val="none"/>
        </w:rPr>
      </w:r>
      <w:r>
        <w:rPr>
          <w:rFonts w:ascii="Avenir LT Std 55 Roman" w:hAnsi="Avenir LT Std 55 Roman" w:cs="Avenir LT Std 55 Roman"/>
          <w:sz w:val="20"/>
          <w:szCs w:val="20"/>
          <w:highlight w:val="none"/>
        </w:rPr>
      </w:r>
    </w:p>
    <w:p>
      <w:pPr>
        <w:pBdr/>
        <w:spacing/>
        <w:ind/>
        <w:rPr/>
        <w:sectPr>
          <w:headerReference w:type="default" r:id="rId9"/>
          <w:footnotePr/>
          <w:endnotePr/>
          <w:type w:val="nextPage"/>
          <w:pgSz w:h="16838" w:orient="portrait" w:w="11906"/>
          <w:pgMar w:top="765" w:right="1418" w:bottom="1259" w:left="567" w:header="709" w:footer="0" w:gutter="0"/>
          <w:cols w:num="1" w:sep="0" w:space="1701" w:equalWidth="1"/>
        </w:sectPr>
      </w:pPr>
      <w:r/>
      <w:r/>
    </w:p>
    <w:p>
      <w:pPr>
        <w:pStyle w:val="708"/>
        <w:pBdr/>
        <w:spacing/>
        <w:ind/>
        <w:jc w:val="both"/>
        <w:rPr>
          <w:rFonts w:ascii="Avenir LT Std 55 Roman" w:hAnsi="Avenir LT Std 55 Roman" w:cs="Avenir LT Std 55 Roman"/>
          <w:b/>
          <w:sz w:val="20"/>
          <w:szCs w:val="20"/>
          <w:u w:val="single"/>
        </w:rPr>
      </w:pPr>
      <w:r>
        <w:rPr>
          <w:rFonts w:ascii="Avenir LT Std 55 Roman" w:hAnsi="Avenir LT Std 55 Roman" w:cs="Avenir LT Std 55 Roman"/>
          <w:b/>
          <w:sz w:val="20"/>
          <w:szCs w:val="20"/>
          <w:u w:val="single"/>
        </w:rPr>
        <w:t xml:space="preserve">Fonction</w:t>
      </w:r>
      <w:r>
        <w:rPr>
          <w:rFonts w:ascii="Avenir LT Std 55 Roman" w:hAnsi="Avenir LT Std 55 Roman" w:cs="Avenir LT Std 55 Roman"/>
          <w:b/>
          <w:sz w:val="20"/>
          <w:szCs w:val="20"/>
          <w:u w:val="single"/>
        </w:rPr>
      </w:r>
    </w:p>
    <w:p>
      <w:pPr>
        <w:pStyle w:val="800"/>
        <w:pBdr/>
        <w:tabs>
          <w:tab w:val="clear" w:leader="none" w:pos="4536"/>
          <w:tab w:val="clear" w:leader="none" w:pos="9072"/>
        </w:tabs>
        <w:spacing/>
        <w:ind/>
        <w:jc w:val="both"/>
        <w:rPr>
          <w:rFonts w:ascii="Avenir LT Std 55 Roman" w:hAnsi="Avenir LT Std 55 Roman" w:cs="Avenir LT Std 55 Roman"/>
          <w:sz w:val="20"/>
          <w:szCs w:val="20"/>
        </w:rPr>
      </w:pPr>
      <w:r>
        <w:rPr>
          <w:rFonts w:ascii="Avenir LT Std 55 Roman" w:hAnsi="Avenir LT Std 55 Roman" w:cs="Avenir LT Std 55 Roman"/>
          <w:sz w:val="20"/>
          <w:szCs w:val="20"/>
        </w:rPr>
        <w:t xml:space="preserve">Animatrice.teur périscolaire</w:t>
      </w:r>
      <w:r>
        <w:rPr>
          <w:rFonts w:ascii="Avenir LT Std 55 Roman" w:hAnsi="Avenir LT Std 55 Roman" w:cs="Avenir LT Std 55 Roman"/>
          <w:sz w:val="20"/>
          <w:szCs w:val="20"/>
        </w:rPr>
      </w:r>
    </w:p>
    <w:p>
      <w:pPr>
        <w:pStyle w:val="800"/>
        <w:pBdr/>
        <w:tabs>
          <w:tab w:val="clear" w:leader="none" w:pos="4536"/>
          <w:tab w:val="clear" w:leader="none" w:pos="9072"/>
        </w:tabs>
        <w:spacing/>
        <w:ind/>
        <w:jc w:val="both"/>
        <w:rPr>
          <w:rFonts w:ascii="Avenir LT Std 55 Roman" w:hAnsi="Avenir LT Std 55 Roman" w:cs="Avenir LT Std 55 Roman"/>
          <w:b/>
          <w:sz w:val="20"/>
          <w:szCs w:val="20"/>
          <w:u w:val="single"/>
        </w:rPr>
      </w:pPr>
      <w:r>
        <w:rPr>
          <w:rFonts w:ascii="Avenir LT Std 55 Roman" w:hAnsi="Avenir LT Std 55 Roman" w:cs="Avenir LT Std 55 Roman"/>
          <w:b/>
          <w:sz w:val="20"/>
          <w:szCs w:val="20"/>
          <w:u w:val="single"/>
        </w:rPr>
      </w:r>
      <w:r>
        <w:rPr>
          <w:rFonts w:ascii="Avenir LT Std 55 Roman" w:hAnsi="Avenir LT Std 55 Roman" w:cs="Avenir LT Std 55 Roman"/>
          <w:b/>
          <w:sz w:val="20"/>
          <w:szCs w:val="20"/>
          <w:u w:val="single"/>
        </w:rPr>
      </w:r>
    </w:p>
    <w:p>
      <w:pPr>
        <w:pStyle w:val="800"/>
        <w:pBdr/>
        <w:tabs>
          <w:tab w:val="clear" w:leader="none" w:pos="4536"/>
          <w:tab w:val="clear" w:leader="none" w:pos="9072"/>
        </w:tabs>
        <w:spacing/>
        <w:ind/>
        <w:jc w:val="both"/>
        <w:rPr>
          <w:rFonts w:ascii="Avenir LT Std 55 Roman" w:hAnsi="Avenir LT Std 55 Roman" w:cs="Avenir LT Std 55 Roman"/>
          <w:b/>
          <w:sz w:val="20"/>
          <w:szCs w:val="20"/>
          <w:u w:val="single"/>
        </w:rPr>
      </w:pPr>
      <w:r>
        <w:rPr>
          <w:rFonts w:ascii="Avenir LT Std 55 Roman" w:hAnsi="Avenir LT Std 55 Roman" w:cs="Avenir LT Std 55 Roman"/>
          <w:b/>
          <w:sz w:val="20"/>
          <w:szCs w:val="20"/>
          <w:u w:val="single"/>
        </w:rPr>
        <w:t xml:space="preserve">Type de contrat</w:t>
      </w:r>
      <w:r>
        <w:rPr>
          <w:rFonts w:ascii="Avenir LT Std 55 Roman" w:hAnsi="Avenir LT Std 55 Roman" w:cs="Avenir LT Std 55 Roman"/>
          <w:b/>
          <w:sz w:val="20"/>
          <w:szCs w:val="20"/>
          <w:u w:val="single"/>
        </w:rPr>
      </w:r>
    </w:p>
    <w:p>
      <w:pPr>
        <w:pStyle w:val="800"/>
        <w:pBdr/>
        <w:tabs>
          <w:tab w:val="clear" w:leader="none" w:pos="4536"/>
          <w:tab w:val="clear" w:leader="none" w:pos="9072"/>
        </w:tabs>
        <w:spacing/>
        <w:ind/>
        <w:jc w:val="both"/>
        <w:rPr>
          <w:rFonts w:ascii="Avenir LT Std 55 Roman" w:hAnsi="Avenir LT Std 55 Roman" w:cs="Avenir LT Std 55 Roman"/>
          <w:sz w:val="20"/>
          <w:szCs w:val="20"/>
        </w:rPr>
      </w:pPr>
      <w:r>
        <w:rPr>
          <w:rFonts w:ascii="Avenir LT Std 55 Roman" w:hAnsi="Avenir LT Std 55 Roman" w:cs="Avenir LT Std 55 Roman"/>
          <w:sz w:val="20"/>
          <w:szCs w:val="20"/>
        </w:rPr>
        <w:t xml:space="preserve">Contrat à durée déterminé</w:t>
      </w:r>
      <w:r>
        <w:rPr>
          <w:rFonts w:ascii="Avenir LT Std 55 Roman" w:hAnsi="Avenir LT Std 55 Roman" w:cs="Avenir LT Std 55 Roman"/>
          <w:sz w:val="20"/>
          <w:szCs w:val="20"/>
        </w:rPr>
      </w:r>
    </w:p>
    <w:p>
      <w:pPr>
        <w:pStyle w:val="800"/>
        <w:pBdr/>
        <w:tabs>
          <w:tab w:val="clear" w:leader="none" w:pos="4536"/>
          <w:tab w:val="clear" w:leader="none" w:pos="9072"/>
        </w:tabs>
        <w:spacing/>
        <w:ind/>
        <w:jc w:val="both"/>
        <w:rPr>
          <w:rFonts w:ascii="Avenir LT Std 55 Roman" w:hAnsi="Avenir LT Std 55 Roman" w:cs="Avenir LT Std 55 Roman"/>
          <w:sz w:val="20"/>
          <w:szCs w:val="20"/>
        </w:rPr>
      </w:pPr>
      <w:r>
        <w:rPr>
          <w:rFonts w:ascii="Avenir LT Std 55 Roman" w:hAnsi="Avenir LT Std 55 Roman" w:cs="Avenir LT Std 55 Roman"/>
          <w:sz w:val="20"/>
          <w:szCs w:val="20"/>
        </w:rPr>
      </w:r>
      <w:r>
        <w:rPr>
          <w:rFonts w:ascii="Avenir LT Std 55 Roman" w:hAnsi="Avenir LT Std 55 Roman" w:cs="Avenir LT Std 55 Roman"/>
          <w:sz w:val="20"/>
          <w:szCs w:val="20"/>
        </w:rPr>
      </w:r>
    </w:p>
    <w:p>
      <w:pPr>
        <w:pStyle w:val="800"/>
        <w:pBdr/>
        <w:tabs>
          <w:tab w:val="clear" w:leader="none" w:pos="4536"/>
          <w:tab w:val="clear" w:leader="none" w:pos="9072"/>
        </w:tabs>
        <w:spacing/>
        <w:ind/>
        <w:jc w:val="both"/>
        <w:rPr>
          <w:rFonts w:ascii="Avenir LT Std 55 Roman" w:hAnsi="Avenir LT Std 55 Roman" w:cs="Avenir LT Std 55 Roman"/>
          <w:b/>
          <w:sz w:val="20"/>
          <w:szCs w:val="20"/>
          <w:u w:val="single"/>
        </w:rPr>
      </w:pPr>
      <w:r>
        <w:rPr>
          <w:rFonts w:ascii="Avenir LT Std 55 Roman" w:hAnsi="Avenir LT Std 55 Roman" w:cs="Avenir LT Std 55 Roman"/>
          <w:b/>
          <w:sz w:val="20"/>
          <w:szCs w:val="20"/>
          <w:u w:val="single"/>
        </w:rPr>
        <w:t xml:space="preserve">Durée du contrat</w:t>
      </w:r>
      <w:r>
        <w:rPr>
          <w:rFonts w:ascii="Avenir LT Std 55 Roman" w:hAnsi="Avenir LT Std 55 Roman" w:cs="Avenir LT Std 55 Roman"/>
          <w:b/>
          <w:sz w:val="20"/>
          <w:szCs w:val="20"/>
          <w:u w:val="single"/>
        </w:rPr>
      </w:r>
    </w:p>
    <w:p>
      <w:pPr>
        <w:pStyle w:val="800"/>
        <w:pBdr/>
        <w:tabs>
          <w:tab w:val="clear" w:leader="none" w:pos="4536"/>
          <w:tab w:val="clear" w:leader="none" w:pos="9072"/>
        </w:tabs>
        <w:spacing/>
        <w:ind/>
        <w:jc w:val="both"/>
        <w:rPr/>
      </w:pPr>
      <w:r>
        <w:rPr>
          <w:rFonts w:ascii="Avenir LT Std 55 Roman" w:hAnsi="Avenir LT Std 55 Roman" w:cs="Avenir LT Std 55 Roman"/>
          <w:sz w:val="20"/>
          <w:szCs w:val="20"/>
        </w:rPr>
        <w:t xml:space="preserve">10 mois</w:t>
      </w:r>
      <w:r/>
    </w:p>
    <w:p>
      <w:pPr>
        <w:pBdr/>
        <w:spacing/>
        <w:ind/>
        <w:rPr/>
        <w:sectPr>
          <w:footnotePr/>
          <w:endnotePr/>
          <w:type w:val="continuous"/>
          <w:pgSz w:h="16838" w:orient="portrait" w:w="11906"/>
          <w:pgMar w:top="765" w:right="1418" w:bottom="1259" w:left="567" w:header="709" w:footer="0" w:gutter="0"/>
          <w:cols w:num="3" w:sep="0" w:space="708" w:equalWidth="1"/>
        </w:sectPr>
      </w:pPr>
      <w:r/>
      <w:r/>
    </w:p>
    <w:p>
      <w:pPr>
        <w:pStyle w:val="800"/>
        <w:pBdr/>
        <w:tabs>
          <w:tab w:val="clear" w:leader="none" w:pos="4536"/>
          <w:tab w:val="clear" w:leader="none" w:pos="9072"/>
        </w:tabs>
        <w:spacing/>
        <w:ind/>
        <w:jc w:val="both"/>
        <w:rPr>
          <w:rFonts w:ascii="Avenir LT Std 55 Roman" w:hAnsi="Avenir LT Std 55 Roman" w:cs="Avenir LT Std 55 Roman"/>
          <w:b/>
          <w:sz w:val="20"/>
          <w:szCs w:val="20"/>
          <w:u w:val="single"/>
        </w:rPr>
      </w:pPr>
      <w:r>
        <w:rPr>
          <w:rFonts w:ascii="Avenir LT Std 55 Roman" w:hAnsi="Avenir LT Std 55 Roman" w:cs="Avenir LT Std 55 Roman"/>
          <w:b/>
          <w:sz w:val="20"/>
          <w:szCs w:val="20"/>
          <w:u w:val="single"/>
        </w:rPr>
        <w:t xml:space="preserve">Temps de travail hebdomadaire</w:t>
      </w:r>
      <w:r>
        <w:rPr>
          <w:rFonts w:ascii="Avenir LT Std 55 Roman" w:hAnsi="Avenir LT Std 55 Roman" w:cs="Avenir LT Std 55 Roman"/>
          <w:b/>
          <w:sz w:val="20"/>
          <w:szCs w:val="20"/>
          <w:u w:val="single"/>
        </w:rPr>
      </w:r>
    </w:p>
    <w:p>
      <w:pPr>
        <w:pStyle w:val="800"/>
        <w:pBdr/>
        <w:tabs>
          <w:tab w:val="clear" w:leader="none" w:pos="4536"/>
          <w:tab w:val="clear" w:leader="none" w:pos="9072"/>
        </w:tabs>
        <w:spacing/>
        <w:ind/>
        <w:jc w:val="both"/>
        <w:rPr>
          <w:rFonts w:ascii="Avenir LT Std 55 Roman" w:hAnsi="Avenir LT Std 55 Roman" w:cs="Avenir LT Std 55 Roman"/>
          <w:sz w:val="20"/>
          <w:szCs w:val="20"/>
        </w:rPr>
      </w:pPr>
      <w:r>
        <w:rPr>
          <w:rFonts w:ascii="Avenir LT Std 55 Roman" w:hAnsi="Avenir LT Std 55 Roman" w:cs="Avenir LT Std 55 Roman"/>
          <w:sz w:val="20"/>
          <w:szCs w:val="20"/>
        </w:rPr>
        <w:t xml:space="preserve">Temps partiel : 7h32 par semaine scolaire</w:t>
      </w:r>
      <w:r>
        <w:rPr>
          <w:rFonts w:ascii="Avenir LT Std 55 Roman" w:hAnsi="Avenir LT Std 55 Roman" w:cs="Avenir LT Std 55 Roman"/>
          <w:sz w:val="20"/>
          <w:szCs w:val="20"/>
        </w:rPr>
      </w:r>
    </w:p>
    <w:p>
      <w:pPr>
        <w:pStyle w:val="800"/>
        <w:pBdr/>
        <w:tabs>
          <w:tab w:val="clear" w:leader="none" w:pos="4536"/>
          <w:tab w:val="clear" w:leader="none" w:pos="9072"/>
        </w:tabs>
        <w:spacing/>
        <w:ind/>
        <w:jc w:val="both"/>
        <w:rPr>
          <w:rFonts w:ascii="Avenir LT Std 55 Roman" w:hAnsi="Avenir LT Std 55 Roman" w:cs="Avenir LT Std 55 Roman"/>
          <w:sz w:val="20"/>
          <w:szCs w:val="20"/>
        </w:rPr>
      </w:pPr>
      <w:r>
        <w:rPr>
          <w:rFonts w:ascii="Avenir LT Std 55 Roman" w:hAnsi="Avenir LT Std 55 Roman" w:cs="Avenir LT Std 55 Roman"/>
          <w:sz w:val="20"/>
          <w:szCs w:val="20"/>
        </w:rPr>
        <w:t xml:space="preserve">Horaires : LUNDI/MARDI/JEUDI/ VENDREDI </w:t>
      </w:r>
      <w:r>
        <w:rPr>
          <w:rFonts w:ascii="Avenir LT Std 55 Roman" w:hAnsi="Avenir LT Std 55 Roman" w:cs="Avenir LT Std 55 Roman"/>
          <w:sz w:val="20"/>
          <w:szCs w:val="20"/>
        </w:rPr>
      </w:r>
      <w:r>
        <w:rPr>
          <w:rFonts w:ascii="Avenir LT Std 55 Roman" w:hAnsi="Avenir LT Std 55 Roman" w:cs="Avenir LT Std 55 Roman"/>
          <w:sz w:val="20"/>
          <w:szCs w:val="20"/>
        </w:rPr>
        <w:t xml:space="preserve">11h30/13h20 </w:t>
      </w:r>
      <w:r>
        <w:rPr>
          <w:rFonts w:ascii="Avenir LT Std 55 Roman" w:hAnsi="Avenir LT Std 55 Roman" w:cs="Avenir LT Std 55 Roman"/>
          <w:sz w:val="20"/>
          <w:szCs w:val="20"/>
        </w:rPr>
      </w:r>
      <w:r>
        <w:rPr>
          <w:rFonts w:ascii="Avenir LT Std 55 Roman" w:hAnsi="Avenir LT Std 55 Roman" w:cs="Avenir LT Std 55 Roman"/>
          <w:sz w:val="20"/>
          <w:szCs w:val="20"/>
        </w:rPr>
      </w:r>
    </w:p>
    <w:p>
      <w:pPr>
        <w:pStyle w:val="800"/>
        <w:pBdr/>
        <w:tabs>
          <w:tab w:val="clear" w:leader="none" w:pos="4536"/>
          <w:tab w:val="clear" w:leader="none" w:pos="9072"/>
        </w:tabs>
        <w:spacing/>
        <w:ind/>
        <w:jc w:val="both"/>
        <w:rPr>
          <w:rFonts w:ascii="Avenir LT Std 55 Roman" w:hAnsi="Avenir LT Std 55 Roman" w:cs="Avenir LT Std 55 Roman"/>
          <w:b/>
          <w:sz w:val="20"/>
          <w:szCs w:val="20"/>
          <w:u w:val="single"/>
        </w:rPr>
      </w:pPr>
      <w:r>
        <w:rPr>
          <w:rFonts w:ascii="Avenir LT Std 55 Roman" w:hAnsi="Avenir LT Std 55 Roman" w:cs="Avenir LT Std 55 Roman"/>
          <w:sz w:val="20"/>
          <w:szCs w:val="20"/>
        </w:rPr>
      </w:r>
      <w:r>
        <w:rPr>
          <w:rFonts w:ascii="Avenir LT Std 55 Roman" w:hAnsi="Avenir LT Std 55 Roman" w:cs="Avenir LT Std 55 Roman"/>
          <w:b/>
          <w:sz w:val="20"/>
          <w:szCs w:val="20"/>
          <w:u w:val="single"/>
        </w:rPr>
      </w:r>
    </w:p>
    <w:p>
      <w:pPr>
        <w:pStyle w:val="708"/>
        <w:pBdr/>
        <w:spacing/>
        <w:ind/>
        <w:jc w:val="both"/>
        <w:rPr>
          <w:rFonts w:ascii="Avenir LT Std 55 Roman" w:hAnsi="Avenir LT Std 55 Roman" w:cs="Avenir LT Std 55 Roman"/>
          <w:b/>
          <w:bCs/>
          <w:sz w:val="20"/>
          <w:szCs w:val="20"/>
          <w:u w:val="single"/>
        </w:rPr>
      </w:pPr>
      <w:r>
        <w:rPr>
          <w:rFonts w:ascii="Avenir LT Std 55 Roman" w:hAnsi="Avenir LT Std 55 Roman" w:cs="Avenir LT Std 55 Roman"/>
          <w:b/>
          <w:bCs/>
          <w:sz w:val="20"/>
          <w:szCs w:val="20"/>
          <w:u w:val="single"/>
        </w:rPr>
        <w:t xml:space="preserve">Missions</w:t>
      </w:r>
      <w:r>
        <w:rPr>
          <w:rFonts w:ascii="Avenir LT Std 55 Roman" w:hAnsi="Avenir LT Std 55 Roman" w:cs="Avenir LT Std 55 Roman"/>
          <w:b/>
          <w:bCs/>
          <w:sz w:val="20"/>
          <w:szCs w:val="20"/>
          <w:u w:val="single"/>
        </w:rPr>
      </w:r>
    </w:p>
    <w:p>
      <w:pPr>
        <w:pStyle w:val="708"/>
        <w:numPr>
          <w:ilvl w:val="0"/>
          <w:numId w:val="5"/>
        </w:numPr>
        <w:pBdr/>
        <w:spacing/>
        <w:ind/>
        <w:jc w:val="both"/>
        <w:rPr>
          <w:rFonts w:ascii="Avenir LT Std 55 Roman" w:hAnsi="Avenir LT Std 55 Roman" w:cs="Arial"/>
          <w:b/>
          <w:sz w:val="20"/>
          <w:szCs w:val="20"/>
        </w:rPr>
      </w:pPr>
      <w:r>
        <w:rPr>
          <w:rFonts w:ascii="Avenir LT Std 55 Roman" w:hAnsi="Avenir LT Std 55 Roman" w:cs="Arial"/>
          <w:b/>
          <w:sz w:val="20"/>
          <w:szCs w:val="20"/>
        </w:rPr>
        <w:t xml:space="preserve">Encadrer des enfants sur les différents temps :</w:t>
      </w:r>
      <w:r>
        <w:rPr>
          <w:rFonts w:ascii="Avenir LT Std 55 Roman" w:hAnsi="Avenir LT Std 55 Roman" w:cs="Arial"/>
          <w:b/>
          <w:sz w:val="20"/>
          <w:szCs w:val="20"/>
        </w:rPr>
      </w:r>
    </w:p>
    <w:p>
      <w:pPr>
        <w:pStyle w:val="708"/>
        <w:numPr>
          <w:ilvl w:val="0"/>
          <w:numId w:val="2"/>
        </w:numPr>
        <w:pBdr/>
        <w:spacing/>
        <w:ind/>
        <w:jc w:val="both"/>
        <w:rPr>
          <w:rFonts w:ascii="Avenir LT Std 55 Roman" w:hAnsi="Avenir LT Std 55 Roman" w:cs="Arial"/>
          <w:sz w:val="20"/>
          <w:szCs w:val="20"/>
        </w:rPr>
      </w:pPr>
      <w:r>
        <w:rPr>
          <w:rFonts w:ascii="Avenir LT Std 55 Roman" w:hAnsi="Avenir LT Std 55 Roman" w:cs="Arial"/>
          <w:sz w:val="20"/>
          <w:szCs w:val="20"/>
        </w:rPr>
        <w:t xml:space="preserve">Garantir la sécurité morale, physique et affective des enfants</w:t>
      </w:r>
      <w:r>
        <w:rPr>
          <w:rFonts w:ascii="Avenir LT Std 55 Roman" w:hAnsi="Avenir LT Std 55 Roman" w:cs="Arial"/>
          <w:sz w:val="20"/>
          <w:szCs w:val="20"/>
        </w:rPr>
      </w:r>
    </w:p>
    <w:p>
      <w:pPr>
        <w:pStyle w:val="708"/>
        <w:numPr>
          <w:ilvl w:val="0"/>
          <w:numId w:val="2"/>
        </w:numPr>
        <w:pBdr/>
        <w:spacing/>
        <w:ind/>
        <w:jc w:val="both"/>
        <w:rPr>
          <w:rFonts w:ascii="Avenir LT Std 55 Roman" w:hAnsi="Avenir LT Std 55 Roman" w:cs="Arial"/>
          <w:sz w:val="20"/>
          <w:szCs w:val="20"/>
        </w:rPr>
      </w:pPr>
      <w:r>
        <w:rPr>
          <w:rFonts w:ascii="Avenir LT Std 55 Roman" w:hAnsi="Avenir LT Std 55 Roman" w:cs="Arial"/>
          <w:sz w:val="20"/>
          <w:szCs w:val="20"/>
        </w:rPr>
        <w:t xml:space="preserve">Réaliser le lien avec l’enseignant.e pour les temps de transition scolaire/périscolaire</w:t>
      </w:r>
      <w:r>
        <w:rPr>
          <w:rFonts w:ascii="Avenir LT Std 55 Roman" w:hAnsi="Avenir LT Std 55 Roman" w:cs="Arial"/>
          <w:sz w:val="20"/>
          <w:szCs w:val="20"/>
        </w:rPr>
      </w:r>
    </w:p>
    <w:p>
      <w:pPr>
        <w:pStyle w:val="708"/>
        <w:numPr>
          <w:ilvl w:val="0"/>
          <w:numId w:val="5"/>
        </w:numPr>
        <w:pBdr/>
        <w:spacing/>
        <w:ind/>
        <w:jc w:val="both"/>
        <w:rPr>
          <w:rFonts w:ascii="Avenir LT Std 55 Roman" w:hAnsi="Avenir LT Std 55 Roman" w:cs="Arial"/>
          <w:b/>
          <w:sz w:val="20"/>
          <w:szCs w:val="20"/>
        </w:rPr>
      </w:pPr>
      <w:r>
        <w:rPr>
          <w:rFonts w:ascii="Avenir LT Std 55 Roman" w:hAnsi="Avenir LT Std 55 Roman" w:cs="Arial"/>
          <w:b/>
          <w:sz w:val="20"/>
          <w:szCs w:val="20"/>
        </w:rPr>
        <w:t xml:space="preserve">Proposer et mettre en œuvre des activités en lien avec les projets pédagogiques :</w:t>
      </w:r>
      <w:r>
        <w:rPr>
          <w:rFonts w:ascii="Avenir LT Std 55 Roman" w:hAnsi="Avenir LT Std 55 Roman" w:cs="Arial"/>
          <w:b/>
          <w:sz w:val="20"/>
          <w:szCs w:val="20"/>
        </w:rPr>
      </w:r>
    </w:p>
    <w:p>
      <w:pPr>
        <w:pStyle w:val="708"/>
        <w:numPr>
          <w:ilvl w:val="0"/>
          <w:numId w:val="3"/>
        </w:numPr>
        <w:pBdr/>
        <w:spacing/>
        <w:ind/>
        <w:jc w:val="both"/>
        <w:rPr>
          <w:rFonts w:ascii="Avenir LT Std 55 Roman" w:hAnsi="Avenir LT Std 55 Roman" w:cs="Arial"/>
          <w:sz w:val="20"/>
          <w:szCs w:val="20"/>
        </w:rPr>
      </w:pPr>
      <w:r>
        <w:rPr>
          <w:rFonts w:ascii="Avenir LT Std 55 Roman" w:hAnsi="Avenir LT Std 55 Roman" w:cs="Arial"/>
          <w:sz w:val="20"/>
          <w:szCs w:val="20"/>
        </w:rPr>
        <w:t xml:space="preserve">Participer à la construction et à la mise en œuvre du projet pédagogique périscolaire</w:t>
      </w:r>
      <w:r>
        <w:rPr>
          <w:rFonts w:ascii="Avenir LT Std 55 Roman" w:hAnsi="Avenir LT Std 55 Roman" w:cs="Arial"/>
          <w:sz w:val="20"/>
          <w:szCs w:val="20"/>
        </w:rPr>
      </w:r>
    </w:p>
    <w:p>
      <w:pPr>
        <w:pStyle w:val="708"/>
        <w:numPr>
          <w:ilvl w:val="0"/>
          <w:numId w:val="3"/>
        </w:numPr>
        <w:pBdr/>
        <w:spacing/>
        <w:ind/>
        <w:jc w:val="both"/>
        <w:rPr>
          <w:rFonts w:ascii="Avenir LT Std 55 Roman" w:hAnsi="Avenir LT Std 55 Roman" w:cs="Arial"/>
          <w:sz w:val="20"/>
          <w:szCs w:val="20"/>
        </w:rPr>
      </w:pPr>
      <w:r>
        <w:rPr>
          <w:rFonts w:ascii="Avenir LT Std 55 Roman" w:hAnsi="Avenir LT Std 55 Roman" w:cs="Arial"/>
          <w:sz w:val="20"/>
          <w:szCs w:val="20"/>
        </w:rPr>
        <w:t xml:space="preserve">Structurer et animer les projets spécifiques</w:t>
      </w:r>
      <w:r>
        <w:rPr>
          <w:rFonts w:ascii="Avenir LT Std 55 Roman" w:hAnsi="Avenir LT Std 55 Roman" w:cs="Arial"/>
          <w:sz w:val="20"/>
          <w:szCs w:val="20"/>
        </w:rPr>
      </w:r>
    </w:p>
    <w:p>
      <w:pPr>
        <w:pStyle w:val="708"/>
        <w:numPr>
          <w:ilvl w:val="0"/>
          <w:numId w:val="3"/>
        </w:numPr>
        <w:pBdr/>
        <w:spacing/>
        <w:ind/>
        <w:jc w:val="both"/>
        <w:rPr>
          <w:rFonts w:ascii="Avenir LT Std 55 Roman" w:hAnsi="Avenir LT Std 55 Roman" w:cs="Arial"/>
          <w:sz w:val="20"/>
          <w:szCs w:val="20"/>
        </w:rPr>
      </w:pPr>
      <w:r>
        <w:rPr>
          <w:rFonts w:ascii="Avenir LT Std 55 Roman" w:hAnsi="Avenir LT Std 55 Roman" w:cs="Arial"/>
          <w:sz w:val="20"/>
          <w:szCs w:val="20"/>
        </w:rPr>
        <w:t xml:space="preserve">Animer chaque temps auprès des enfants, y compris les temps récréatifs ou de vie collective</w:t>
      </w:r>
      <w:r>
        <w:rPr>
          <w:rFonts w:ascii="Avenir LT Std 55 Roman" w:hAnsi="Avenir LT Std 55 Roman" w:cs="Arial"/>
          <w:sz w:val="20"/>
          <w:szCs w:val="20"/>
        </w:rPr>
      </w:r>
    </w:p>
    <w:p>
      <w:pPr>
        <w:pStyle w:val="708"/>
        <w:numPr>
          <w:ilvl w:val="0"/>
          <w:numId w:val="3"/>
        </w:numPr>
        <w:pBdr/>
        <w:spacing/>
        <w:ind/>
        <w:jc w:val="both"/>
        <w:rPr>
          <w:rFonts w:ascii="Avenir LT Std 55 Roman" w:hAnsi="Avenir LT Std 55 Roman" w:cs="Arial"/>
          <w:sz w:val="20"/>
          <w:szCs w:val="20"/>
        </w:rPr>
      </w:pPr>
      <w:r>
        <w:rPr>
          <w:rFonts w:ascii="Avenir LT Std 55 Roman" w:hAnsi="Avenir LT Std 55 Roman" w:cs="Arial"/>
          <w:sz w:val="20"/>
          <w:szCs w:val="20"/>
        </w:rPr>
        <w:t xml:space="preserve">Accompagner le temps de repas avec la sensibilisation au goût notamment</w:t>
      </w:r>
      <w:r>
        <w:rPr>
          <w:rFonts w:ascii="Avenir LT Std 55 Roman" w:hAnsi="Avenir LT Std 55 Roman" w:cs="Arial"/>
          <w:sz w:val="20"/>
          <w:szCs w:val="20"/>
        </w:rPr>
      </w:r>
    </w:p>
    <w:p>
      <w:pPr>
        <w:pStyle w:val="708"/>
        <w:numPr>
          <w:ilvl w:val="0"/>
          <w:numId w:val="5"/>
        </w:numPr>
        <w:pBdr/>
        <w:spacing/>
        <w:ind/>
        <w:jc w:val="both"/>
        <w:rPr>
          <w:rFonts w:ascii="Avenir LT Std 55 Roman" w:hAnsi="Avenir LT Std 55 Roman" w:cs="Arial"/>
          <w:b/>
          <w:sz w:val="20"/>
          <w:szCs w:val="20"/>
        </w:rPr>
      </w:pPr>
      <w:r>
        <w:rPr>
          <w:rFonts w:ascii="Avenir LT Std 55 Roman" w:hAnsi="Avenir LT Std 55 Roman" w:cs="Arial"/>
          <w:b/>
          <w:sz w:val="20"/>
          <w:szCs w:val="20"/>
        </w:rPr>
        <w:t xml:space="preserve">Participer à la vie de l’équipe et du service</w:t>
      </w:r>
      <w:r>
        <w:rPr>
          <w:rFonts w:ascii="Avenir LT Std 55 Roman" w:hAnsi="Avenir LT Std 55 Roman" w:cs="Arial"/>
          <w:b/>
          <w:sz w:val="20"/>
          <w:szCs w:val="20"/>
        </w:rPr>
      </w:r>
    </w:p>
    <w:p>
      <w:pPr>
        <w:pStyle w:val="708"/>
        <w:numPr>
          <w:ilvl w:val="0"/>
          <w:numId w:val="3"/>
        </w:numPr>
        <w:pBdr/>
        <w:spacing/>
        <w:ind/>
        <w:jc w:val="both"/>
        <w:rPr>
          <w:rFonts w:ascii="Avenir LT Std 55 Roman" w:hAnsi="Avenir LT Std 55 Roman" w:cs="Arial"/>
          <w:sz w:val="20"/>
          <w:szCs w:val="20"/>
        </w:rPr>
      </w:pPr>
      <w:r>
        <w:rPr>
          <w:rFonts w:ascii="Avenir LT Std 55 Roman" w:hAnsi="Avenir LT Std 55 Roman" w:cs="Arial"/>
          <w:sz w:val="20"/>
          <w:szCs w:val="20"/>
        </w:rPr>
        <w:t xml:space="preserve">Participer à la construction et à la mise en œuvre de projets partenariaux </w:t>
      </w:r>
      <w:r>
        <w:rPr>
          <w:rFonts w:ascii="Avenir LT Std 55 Roman" w:hAnsi="Avenir LT Std 55 Roman" w:cs="Arial"/>
          <w:sz w:val="20"/>
          <w:szCs w:val="20"/>
        </w:rPr>
      </w:r>
    </w:p>
    <w:p>
      <w:pPr>
        <w:pStyle w:val="708"/>
        <w:numPr>
          <w:ilvl w:val="0"/>
          <w:numId w:val="3"/>
        </w:numPr>
        <w:pBdr/>
        <w:spacing/>
        <w:ind/>
        <w:jc w:val="both"/>
        <w:rPr>
          <w:rFonts w:ascii="Avenir LT Std 55 Roman" w:hAnsi="Avenir LT Std 55 Roman" w:cs="Arial"/>
          <w:sz w:val="20"/>
          <w:szCs w:val="20"/>
        </w:rPr>
      </w:pPr>
      <w:r>
        <w:rPr>
          <w:rFonts w:ascii="Avenir LT Std 55 Roman" w:hAnsi="Avenir LT Std 55 Roman" w:cs="Arial"/>
          <w:sz w:val="20"/>
          <w:szCs w:val="20"/>
        </w:rPr>
        <w:t xml:space="preserve">Participer à la préparation, au rangement et à l’entretien des locaux et des matériels.</w:t>
      </w:r>
      <w:r>
        <w:rPr>
          <w:rFonts w:ascii="Avenir LT Std 55 Roman" w:hAnsi="Avenir LT Std 55 Roman" w:cs="Arial"/>
          <w:sz w:val="20"/>
          <w:szCs w:val="20"/>
        </w:rPr>
      </w:r>
    </w:p>
    <w:p>
      <w:pPr>
        <w:pStyle w:val="708"/>
        <w:numPr>
          <w:ilvl w:val="0"/>
          <w:numId w:val="3"/>
        </w:numPr>
        <w:pBdr/>
        <w:spacing/>
        <w:ind/>
        <w:jc w:val="both"/>
        <w:rPr>
          <w:rFonts w:ascii="Avenir LT Std 55 Roman" w:hAnsi="Avenir LT Std 55 Roman" w:cs="Arial"/>
          <w:sz w:val="20"/>
          <w:szCs w:val="20"/>
        </w:rPr>
      </w:pPr>
      <w:r>
        <w:rPr>
          <w:rFonts w:ascii="Avenir LT Std 55 Roman" w:hAnsi="Avenir LT Std 55 Roman" w:cs="Arial"/>
          <w:sz w:val="20"/>
          <w:szCs w:val="20"/>
        </w:rPr>
        <w:t xml:space="preserve">Se former pour pouvoir développer des projets thématiques</w:t>
      </w:r>
      <w:r>
        <w:rPr>
          <w:rFonts w:ascii="Avenir LT Std 55 Roman" w:hAnsi="Avenir LT Std 55 Roman" w:cs="Arial"/>
          <w:sz w:val="20"/>
          <w:szCs w:val="20"/>
        </w:rPr>
      </w:r>
    </w:p>
    <w:p>
      <w:pPr>
        <w:pStyle w:val="708"/>
        <w:pBdr/>
        <w:spacing/>
        <w:ind w:right="0" w:left="1170"/>
        <w:jc w:val="both"/>
        <w:rPr>
          <w:rFonts w:ascii="Avenir LT Std 55 Roman" w:hAnsi="Avenir LT Std 55 Roman" w:cs="Arial"/>
          <w:sz w:val="20"/>
          <w:szCs w:val="20"/>
        </w:rPr>
      </w:pPr>
      <w:r>
        <w:rPr>
          <w:rFonts w:ascii="Avenir LT Std 55 Roman" w:hAnsi="Avenir LT Std 55 Roman" w:cs="Arial"/>
          <w:sz w:val="20"/>
          <w:szCs w:val="20"/>
        </w:rPr>
      </w:r>
      <w:r>
        <w:rPr>
          <w:rFonts w:ascii="Avenir LT Std 55 Roman" w:hAnsi="Avenir LT Std 55 Roman" w:cs="Arial"/>
          <w:sz w:val="20"/>
          <w:szCs w:val="20"/>
        </w:rPr>
      </w:r>
    </w:p>
    <w:p>
      <w:pPr>
        <w:pStyle w:val="708"/>
        <w:pBdr/>
        <w:spacing/>
        <w:ind/>
        <w:jc w:val="both"/>
        <w:rPr>
          <w:rFonts w:ascii="Avenir LT Std 55 Roman" w:hAnsi="Avenir LT Std 55 Roman" w:cs="Arial"/>
          <w:b/>
          <w:sz w:val="20"/>
          <w:szCs w:val="20"/>
          <w:u w:val="single"/>
        </w:rPr>
      </w:pPr>
      <w:r>
        <w:rPr>
          <w:rFonts w:ascii="Avenir LT Std 55 Roman" w:hAnsi="Avenir LT Std 55 Roman" w:cs="Arial"/>
          <w:b/>
          <w:sz w:val="20"/>
          <w:szCs w:val="20"/>
          <w:u w:val="single"/>
        </w:rPr>
        <w:t xml:space="preserve">Compétences</w:t>
      </w:r>
      <w:r>
        <w:rPr>
          <w:rFonts w:ascii="Avenir LT Std 55 Roman" w:hAnsi="Avenir LT Std 55 Roman" w:cs="Arial"/>
          <w:b/>
          <w:sz w:val="20"/>
          <w:szCs w:val="20"/>
          <w:u w:val="single"/>
        </w:rPr>
      </w:r>
    </w:p>
    <w:p>
      <w:pPr>
        <w:pStyle w:val="708"/>
        <w:pBdr/>
        <w:spacing/>
        <w:ind/>
        <w:jc w:val="both"/>
        <w:rPr>
          <w:rFonts w:ascii="Avenir LT Std 55 Roman" w:hAnsi="Avenir LT Std 55 Roman" w:cs="Arial"/>
          <w:b/>
          <w:sz w:val="20"/>
          <w:szCs w:val="20"/>
          <w:u w:val="single"/>
        </w:rPr>
      </w:pPr>
      <w:r>
        <w:rPr>
          <w:rFonts w:ascii="Avenir LT Std 55 Roman" w:hAnsi="Avenir LT Std 55 Roman" w:cs="Arial"/>
          <w:b/>
          <w:sz w:val="20"/>
          <w:szCs w:val="20"/>
          <w:u w:val="single"/>
        </w:rPr>
      </w:r>
      <w:r>
        <w:rPr>
          <w:rFonts w:ascii="Avenir LT Std 55 Roman" w:hAnsi="Avenir LT Std 55 Roman" w:cs="Arial"/>
          <w:b/>
          <w:sz w:val="20"/>
          <w:szCs w:val="20"/>
          <w:u w:val="single"/>
        </w:rPr>
      </w:r>
    </w:p>
    <w:p>
      <w:pPr>
        <w:pStyle w:val="708"/>
        <w:numPr>
          <w:ilvl w:val="0"/>
          <w:numId w:val="6"/>
        </w:numPr>
        <w:pBdr/>
        <w:spacing/>
        <w:ind/>
        <w:jc w:val="both"/>
        <w:rPr>
          <w:rFonts w:ascii="Avenir LT Std 55 Roman" w:hAnsi="Avenir LT Std 55 Roman" w:cs="Arial"/>
          <w:sz w:val="20"/>
          <w:szCs w:val="20"/>
        </w:rPr>
      </w:pPr>
      <w:r>
        <w:rPr>
          <w:rFonts w:ascii="Avenir LT Std 55 Roman" w:hAnsi="Avenir LT Std 55 Roman" w:cs="Arial"/>
          <w:sz w:val="20"/>
          <w:szCs w:val="20"/>
        </w:rPr>
        <w:t xml:space="preserve">Titulaire du BAFA ou diplôme équivalent </w:t>
      </w:r>
      <w:r>
        <w:rPr>
          <w:rFonts w:ascii="Avenir LT Std 55 Roman" w:hAnsi="Avenir LT Std 55 Roman" w:cs="Arial"/>
          <w:sz w:val="20"/>
          <w:szCs w:val="20"/>
        </w:rPr>
      </w:r>
    </w:p>
    <w:p>
      <w:pPr>
        <w:pStyle w:val="708"/>
        <w:numPr>
          <w:ilvl w:val="0"/>
          <w:numId w:val="6"/>
        </w:numPr>
        <w:pBdr/>
        <w:spacing/>
        <w:ind/>
        <w:jc w:val="both"/>
        <w:rPr>
          <w:rFonts w:ascii="Avenir LT Std 55 Roman" w:hAnsi="Avenir LT Std 55 Roman" w:cs="Arial"/>
          <w:sz w:val="20"/>
          <w:szCs w:val="20"/>
        </w:rPr>
      </w:pPr>
      <w:r>
        <w:rPr>
          <w:rFonts w:ascii="Avenir LT Std 55 Roman" w:hAnsi="Avenir LT Std 55 Roman" w:cs="Arial"/>
          <w:sz w:val="20"/>
          <w:szCs w:val="20"/>
        </w:rPr>
        <w:t xml:space="preserve">Disponibilité toute l’année sur l’ensemble des temps de travail </w:t>
      </w:r>
      <w:r>
        <w:rPr>
          <w:rFonts w:ascii="Avenir LT Std 55 Roman" w:hAnsi="Avenir LT Std 55 Roman" w:cs="Arial"/>
          <w:sz w:val="20"/>
          <w:szCs w:val="20"/>
        </w:rPr>
      </w:r>
    </w:p>
    <w:p>
      <w:pPr>
        <w:pStyle w:val="708"/>
        <w:numPr>
          <w:ilvl w:val="0"/>
          <w:numId w:val="6"/>
        </w:numPr>
        <w:pBdr/>
        <w:spacing/>
        <w:ind/>
        <w:jc w:val="both"/>
        <w:rPr>
          <w:rFonts w:ascii="Avenir LT Std 55 Roman" w:hAnsi="Avenir LT Std 55 Roman" w:cs="Arial"/>
          <w:sz w:val="20"/>
          <w:szCs w:val="20"/>
        </w:rPr>
      </w:pPr>
      <w:r>
        <w:rPr>
          <w:rFonts w:ascii="Avenir LT Std 55 Roman" w:hAnsi="Avenir LT Std 55 Roman" w:cs="Arial"/>
          <w:sz w:val="20"/>
          <w:szCs w:val="20"/>
        </w:rPr>
        <w:t xml:space="preserve">Connaissances liées aux publics d’enfants âgés 2/12 ans et à leurs rythmes</w:t>
      </w:r>
      <w:r>
        <w:rPr>
          <w:rFonts w:ascii="Avenir LT Std 55 Roman" w:hAnsi="Avenir LT Std 55 Roman" w:cs="Arial"/>
          <w:sz w:val="20"/>
          <w:szCs w:val="20"/>
        </w:rPr>
      </w:r>
    </w:p>
    <w:p>
      <w:pPr>
        <w:pStyle w:val="708"/>
        <w:numPr>
          <w:ilvl w:val="0"/>
          <w:numId w:val="6"/>
        </w:numPr>
        <w:pBdr/>
        <w:spacing/>
        <w:ind/>
        <w:jc w:val="both"/>
        <w:rPr>
          <w:rFonts w:ascii="Avenir LT Std 55 Roman" w:hAnsi="Avenir LT Std 55 Roman" w:cs="Arial"/>
          <w:sz w:val="20"/>
          <w:szCs w:val="20"/>
        </w:rPr>
      </w:pPr>
      <w:r>
        <w:rPr>
          <w:rFonts w:ascii="Avenir LT Std 55 Roman" w:hAnsi="Avenir LT Std 55 Roman" w:cs="Arial"/>
          <w:sz w:val="20"/>
          <w:szCs w:val="20"/>
        </w:rPr>
        <w:t xml:space="preserve">Maîtrise des techniques d’animation et d’encadrement</w:t>
      </w:r>
      <w:r>
        <w:rPr>
          <w:rFonts w:ascii="Avenir LT Std 55 Roman" w:hAnsi="Avenir LT Std 55 Roman" w:cs="Arial"/>
          <w:sz w:val="20"/>
          <w:szCs w:val="20"/>
        </w:rPr>
      </w:r>
    </w:p>
    <w:p>
      <w:pPr>
        <w:pStyle w:val="708"/>
        <w:numPr>
          <w:ilvl w:val="0"/>
          <w:numId w:val="6"/>
        </w:numPr>
        <w:pBdr/>
        <w:spacing/>
        <w:ind/>
        <w:jc w:val="both"/>
        <w:rPr>
          <w:rFonts w:ascii="Avenir LT Std 55 Roman" w:hAnsi="Avenir LT Std 55 Roman" w:cs="Arial"/>
          <w:sz w:val="20"/>
          <w:szCs w:val="20"/>
        </w:rPr>
      </w:pPr>
      <w:r>
        <w:rPr>
          <w:rFonts w:ascii="Avenir LT Std 55 Roman" w:hAnsi="Avenir LT Std 55 Roman" w:cs="Arial"/>
          <w:sz w:val="20"/>
          <w:szCs w:val="20"/>
        </w:rPr>
        <w:t xml:space="preserve">Notions de base sur la règlementation accueil de loisirs </w:t>
      </w:r>
      <w:r>
        <w:rPr>
          <w:rFonts w:ascii="Avenir LT Std 55 Roman" w:hAnsi="Avenir LT Std 55 Roman" w:cs="Arial"/>
          <w:sz w:val="20"/>
          <w:szCs w:val="20"/>
        </w:rPr>
      </w:r>
    </w:p>
    <w:p>
      <w:pPr>
        <w:pStyle w:val="708"/>
        <w:numPr>
          <w:ilvl w:val="0"/>
          <w:numId w:val="6"/>
        </w:numPr>
        <w:pBdr/>
        <w:spacing/>
        <w:ind/>
        <w:jc w:val="both"/>
        <w:rPr>
          <w:rFonts w:ascii="Avenir LT Std 55 Roman" w:hAnsi="Avenir LT Std 55 Roman" w:cs="Arial"/>
          <w:sz w:val="20"/>
          <w:szCs w:val="20"/>
        </w:rPr>
      </w:pPr>
      <w:r>
        <w:rPr>
          <w:rFonts w:ascii="Avenir LT Std 55 Roman" w:hAnsi="Avenir LT Std 55 Roman" w:cs="Arial"/>
          <w:sz w:val="20"/>
          <w:szCs w:val="20"/>
        </w:rPr>
        <w:t xml:space="preserve">Élaborer des animations et projets d’activités adaptés aux publics et à leurs besoins</w:t>
      </w:r>
      <w:r>
        <w:rPr>
          <w:rFonts w:ascii="Avenir LT Std 55 Roman" w:hAnsi="Avenir LT Std 55 Roman" w:cs="Arial"/>
          <w:sz w:val="20"/>
          <w:szCs w:val="20"/>
        </w:rPr>
      </w:r>
    </w:p>
    <w:p>
      <w:pPr>
        <w:pStyle w:val="708"/>
        <w:numPr>
          <w:ilvl w:val="0"/>
          <w:numId w:val="6"/>
        </w:numPr>
        <w:pBdr/>
        <w:spacing/>
        <w:ind/>
        <w:jc w:val="both"/>
        <w:rPr>
          <w:rFonts w:ascii="Avenir LT Std 55 Roman" w:hAnsi="Avenir LT Std 55 Roman" w:cs="Arial"/>
          <w:sz w:val="20"/>
          <w:szCs w:val="20"/>
        </w:rPr>
      </w:pPr>
      <w:r>
        <w:rPr>
          <w:rFonts w:ascii="Avenir LT Std 55 Roman" w:hAnsi="Avenir LT Std 55 Roman" w:cs="Arial"/>
          <w:sz w:val="20"/>
          <w:szCs w:val="20"/>
        </w:rPr>
        <w:t xml:space="preserve">Structurer des projets et cycles d’activités</w:t>
      </w:r>
      <w:r>
        <w:rPr>
          <w:rFonts w:ascii="Avenir LT Std 55 Roman" w:hAnsi="Avenir LT Std 55 Roman" w:cs="Arial"/>
          <w:sz w:val="20"/>
          <w:szCs w:val="20"/>
        </w:rPr>
      </w:r>
    </w:p>
    <w:p>
      <w:pPr>
        <w:pStyle w:val="708"/>
        <w:numPr>
          <w:ilvl w:val="0"/>
          <w:numId w:val="6"/>
        </w:numPr>
        <w:pBdr/>
        <w:spacing/>
        <w:ind/>
        <w:jc w:val="both"/>
        <w:rPr>
          <w:rFonts w:ascii="Avenir LT Std 55 Roman" w:hAnsi="Avenir LT Std 55 Roman" w:cs="Arial"/>
          <w:sz w:val="20"/>
          <w:szCs w:val="20"/>
        </w:rPr>
      </w:pPr>
      <w:r>
        <w:rPr>
          <w:rFonts w:ascii="Avenir LT Std 55 Roman" w:hAnsi="Avenir LT Std 55 Roman" w:cs="Arial"/>
          <w:sz w:val="20"/>
          <w:szCs w:val="20"/>
        </w:rPr>
        <w:t xml:space="preserve">Animer et maintenir la dynamique de groupe</w:t>
      </w:r>
      <w:r>
        <w:rPr>
          <w:rFonts w:ascii="Avenir LT Std 55 Roman" w:hAnsi="Avenir LT Std 55 Roman" w:cs="Arial"/>
          <w:sz w:val="20"/>
          <w:szCs w:val="20"/>
        </w:rPr>
      </w:r>
    </w:p>
    <w:p>
      <w:pPr>
        <w:pStyle w:val="708"/>
        <w:numPr>
          <w:ilvl w:val="0"/>
          <w:numId w:val="6"/>
        </w:numPr>
        <w:pBdr/>
        <w:spacing/>
        <w:ind/>
        <w:jc w:val="both"/>
        <w:rPr>
          <w:rFonts w:ascii="Avenir LT Std 55 Roman" w:hAnsi="Avenir LT Std 55 Roman" w:cs="Arial"/>
          <w:sz w:val="20"/>
          <w:szCs w:val="20"/>
        </w:rPr>
      </w:pPr>
      <w:r>
        <w:rPr>
          <w:rFonts w:ascii="Avenir LT Std 55 Roman" w:hAnsi="Avenir LT Std 55 Roman" w:cs="Arial"/>
          <w:sz w:val="20"/>
          <w:szCs w:val="20"/>
        </w:rPr>
        <w:t xml:space="preserve">Gérer les situations relationnelles complexes et/ou conflictuelles entre enfants</w:t>
      </w:r>
      <w:r>
        <w:rPr>
          <w:rFonts w:ascii="Avenir LT Std 55 Roman" w:hAnsi="Avenir LT Std 55 Roman" w:cs="Arial"/>
          <w:sz w:val="20"/>
          <w:szCs w:val="20"/>
        </w:rPr>
      </w:r>
    </w:p>
    <w:p>
      <w:pPr>
        <w:pStyle w:val="708"/>
        <w:numPr>
          <w:ilvl w:val="0"/>
          <w:numId w:val="6"/>
        </w:numPr>
        <w:pBdr/>
        <w:spacing/>
        <w:ind/>
        <w:jc w:val="both"/>
        <w:rPr>
          <w:rFonts w:ascii="Avenir LT Std 55 Roman" w:hAnsi="Avenir LT Std 55 Roman" w:cs="Arial"/>
          <w:sz w:val="20"/>
          <w:szCs w:val="20"/>
        </w:rPr>
      </w:pPr>
      <w:r>
        <w:rPr>
          <w:rFonts w:ascii="Avenir LT Std 55 Roman" w:hAnsi="Avenir LT Std 55 Roman" w:cs="Arial"/>
          <w:sz w:val="20"/>
          <w:szCs w:val="20"/>
        </w:rPr>
        <w:t xml:space="preserve">Transmettre des informations et alertes</w:t>
      </w:r>
      <w:r>
        <w:rPr>
          <w:rFonts w:ascii="Avenir LT Std 55 Roman" w:hAnsi="Avenir LT Std 55 Roman" w:cs="Arial"/>
          <w:sz w:val="20"/>
          <w:szCs w:val="20"/>
        </w:rPr>
      </w:r>
    </w:p>
    <w:p>
      <w:pPr>
        <w:pStyle w:val="708"/>
        <w:numPr>
          <w:ilvl w:val="0"/>
          <w:numId w:val="6"/>
        </w:numPr>
        <w:pBdr/>
        <w:spacing/>
        <w:ind/>
        <w:jc w:val="both"/>
        <w:rPr>
          <w:rFonts w:ascii="Avenir LT Std 55 Roman" w:hAnsi="Avenir LT Std 55 Roman" w:cs="Arial"/>
          <w:sz w:val="20"/>
          <w:szCs w:val="20"/>
        </w:rPr>
      </w:pPr>
      <w:r>
        <w:rPr>
          <w:rFonts w:ascii="Avenir LT Std 55 Roman" w:hAnsi="Avenir LT Std 55 Roman" w:cs="Arial"/>
          <w:sz w:val="20"/>
          <w:szCs w:val="20"/>
        </w:rPr>
        <w:t xml:space="preserve">Langage et posture adaptés à l’encadrement d’un public enfant</w:t>
      </w:r>
      <w:r>
        <w:rPr>
          <w:rFonts w:ascii="Avenir LT Std 55 Roman" w:hAnsi="Avenir LT Std 55 Roman" w:cs="Arial"/>
          <w:sz w:val="20"/>
          <w:szCs w:val="20"/>
        </w:rPr>
      </w:r>
    </w:p>
    <w:p>
      <w:pPr>
        <w:pStyle w:val="708"/>
        <w:numPr>
          <w:ilvl w:val="0"/>
          <w:numId w:val="6"/>
        </w:numPr>
        <w:pBdr/>
        <w:spacing/>
        <w:ind/>
        <w:jc w:val="both"/>
        <w:rPr>
          <w:rFonts w:ascii="Avenir LT Std 55 Roman" w:hAnsi="Avenir LT Std 55 Roman" w:cs="Arial"/>
          <w:sz w:val="20"/>
          <w:szCs w:val="20"/>
        </w:rPr>
      </w:pPr>
      <w:r>
        <w:rPr>
          <w:rFonts w:ascii="Avenir LT Std 55 Roman" w:hAnsi="Avenir LT Std 55 Roman" w:cs="Arial"/>
          <w:sz w:val="20"/>
          <w:szCs w:val="20"/>
        </w:rPr>
        <w:t xml:space="preserve">Adaptabilité aux changements et diverses situations</w:t>
      </w:r>
      <w:r>
        <w:rPr>
          <w:rFonts w:ascii="Avenir LT Std 55 Roman" w:hAnsi="Avenir LT Std 55 Roman" w:cs="Arial"/>
          <w:sz w:val="20"/>
          <w:szCs w:val="20"/>
        </w:rPr>
      </w:r>
    </w:p>
    <w:p>
      <w:pPr>
        <w:pStyle w:val="708"/>
        <w:numPr>
          <w:ilvl w:val="0"/>
          <w:numId w:val="6"/>
        </w:numPr>
        <w:pBdr/>
        <w:spacing/>
        <w:ind/>
        <w:jc w:val="both"/>
        <w:rPr>
          <w:rFonts w:ascii="Avenir LT Std 55 Roman" w:hAnsi="Avenir LT Std 55 Roman" w:cs="Arial"/>
          <w:sz w:val="20"/>
          <w:szCs w:val="20"/>
        </w:rPr>
      </w:pPr>
      <w:r>
        <w:rPr>
          <w:rFonts w:ascii="Avenir LT Std 55 Roman" w:hAnsi="Avenir LT Std 55 Roman" w:cs="Arial"/>
          <w:sz w:val="20"/>
          <w:szCs w:val="20"/>
        </w:rPr>
        <w:t xml:space="preserve">Réactivité</w:t>
      </w:r>
      <w:r>
        <w:rPr>
          <w:rFonts w:ascii="Avenir LT Std 55 Roman" w:hAnsi="Avenir LT Std 55 Roman" w:cs="Arial"/>
          <w:sz w:val="20"/>
          <w:szCs w:val="20"/>
        </w:rPr>
      </w:r>
    </w:p>
    <w:p>
      <w:pPr>
        <w:pStyle w:val="708"/>
        <w:pBdr/>
        <w:spacing/>
        <w:ind/>
        <w:jc w:val="both"/>
        <w:rPr>
          <w:rFonts w:ascii="Avenir LT Std 55 Roman" w:hAnsi="Avenir LT Std 55 Roman" w:cs="Avenir LT Std 55 Roman"/>
          <w:bCs/>
          <w:sz w:val="10"/>
          <w:szCs w:val="10"/>
        </w:rPr>
      </w:pPr>
      <w:r>
        <w:rPr>
          <w:rFonts w:ascii="Avenir LT Std 55 Roman" w:hAnsi="Avenir LT Std 55 Roman" w:cs="Avenir LT Std 55 Roman"/>
          <w:bCs/>
          <w:sz w:val="10"/>
          <w:szCs w:val="10"/>
        </w:rPr>
      </w:r>
      <w:r>
        <w:rPr>
          <w:rFonts w:ascii="Avenir LT Std 55 Roman" w:hAnsi="Avenir LT Std 55 Roman" w:cs="Avenir LT Std 55 Roman"/>
          <w:bCs/>
          <w:sz w:val="10"/>
          <w:szCs w:val="10"/>
        </w:rPr>
      </w:r>
    </w:p>
    <w:p>
      <w:pPr>
        <w:pStyle w:val="708"/>
        <w:pBdr/>
        <w:spacing/>
        <w:ind/>
        <w:rPr>
          <w:rFonts w:ascii="Avenir LT Std 55 Roman" w:hAnsi="Avenir LT Std 55 Roman" w:cs="Avenir LT Std 55 Roman"/>
          <w:sz w:val="20"/>
          <w:szCs w:val="20"/>
        </w:rPr>
      </w:pPr>
      <w:r>
        <w:rPr>
          <w:rFonts w:ascii="Avenir LT Std 55 Roman" w:hAnsi="Avenir LT Std 55 Roman" w:cs="Avenir LT Std 55 Roman"/>
          <w:sz w:val="20"/>
          <w:szCs w:val="20"/>
        </w:rPr>
        <w:t xml:space="preserve">Les candidatures (lettre de motivation + CV) devront parvenir au Service des Ressources Humaines</w:t>
      </w:r>
      <w:r>
        <w:rPr>
          <w:rFonts w:ascii="Avenir LT Std 55 Roman" w:hAnsi="Avenir LT Std 55 Roman" w:cs="Avenir LT Std 55 Roman"/>
          <w:sz w:val="20"/>
          <w:szCs w:val="20"/>
        </w:rPr>
      </w:r>
    </w:p>
    <w:p w14:paraId="5E469005">
      <w:pPr>
        <w:pStyle w:val="708"/>
        <w:pBdr/>
        <w:spacing/>
        <w:ind/>
        <w:rPr>
          <w:rFonts w:ascii="Avenir LT Std 55 Roman" w:hAnsi="Avenir LT Std 55 Roman" w:cs="Avenir LT Std 55 Roman"/>
          <w:sz w:val="20"/>
          <w:szCs w:val="20"/>
        </w:rPr>
      </w:pPr>
      <w:r>
        <w:rPr>
          <w:rFonts w:ascii="Avenir LT Std 55 Roman" w:hAnsi="Avenir LT Std 55 Roman" w:cs="Avenir LT Std 55 Roman"/>
          <w:sz w:val="20"/>
          <w:szCs w:val="20"/>
        </w:rPr>
      </w:r>
      <w:r>
        <w:rPr>
          <w:rFonts w:ascii="Avenir LT Std 55 Roman" w:hAnsi="Avenir LT Std 55 Roman" w:cs="Avenir LT Std 55 Roman"/>
          <w:sz w:val="20"/>
          <w:szCs w:val="20"/>
        </w:rPr>
        <w:t xml:space="preserve"> pour un recrutement dans les meilleurs délais. </w:t>
      </w:r>
      <w:r>
        <w:rPr>
          <w:rFonts w:ascii="Avenir LT Std 55 Roman" w:hAnsi="Avenir LT Std 55 Roman" w:cs="Avenir LT Std 55 Roman"/>
          <w:sz w:val="20"/>
          <w:szCs w:val="20"/>
        </w:rPr>
      </w:r>
      <w:r/>
    </w:p>
    <w:p>
      <w:pPr>
        <w:pStyle w:val="708"/>
        <w:pBdr/>
        <w:spacing/>
        <w:ind/>
        <w:rPr>
          <w:rFonts w:ascii="Avenir LT Std 55 Roman" w:hAnsi="Avenir LT Std 55 Roman" w:cs="Avenir LT Std 55 Roman"/>
          <w:b/>
          <w:sz w:val="20"/>
          <w:szCs w:val="20"/>
        </w:rPr>
      </w:pPr>
      <w:r>
        <w:rPr>
          <w:rFonts w:ascii="Avenir LT Std 55 Roman" w:hAnsi="Avenir LT Std 55 Roman" w:cs="Avenir LT Std 55 Roman"/>
          <w:b/>
          <w:sz w:val="20"/>
          <w:szCs w:val="20"/>
        </w:rPr>
      </w:r>
      <w:r>
        <w:rPr>
          <w:rFonts w:ascii="Avenir LT Std 55 Roman" w:hAnsi="Avenir LT Std 55 Roman" w:cs="Avenir LT Std 55 Roman"/>
          <w:b/>
          <w:sz w:val="20"/>
          <w:szCs w:val="20"/>
        </w:rPr>
      </w:r>
    </w:p>
    <w:p>
      <w:pPr>
        <w:pStyle w:val="810"/>
        <w:pBdr/>
        <w:spacing w:after="0" w:before="0"/>
        <w:ind/>
        <w:rPr>
          <w:rFonts w:ascii="Avenir LT Std 55 Roman" w:hAnsi="Avenir LT Std 55 Roman" w:cs="Avenir LT Std 55 Roman"/>
          <w:b/>
          <w:sz w:val="20"/>
          <w:szCs w:val="20"/>
        </w:rPr>
      </w:pPr>
      <w:r>
        <w:rPr>
          <w:rFonts w:ascii="Avenir LT Std 55 Roman" w:hAnsi="Avenir LT Std 55 Roman" w:cs="Avenir LT Std 55 Roman"/>
          <w:b/>
          <w:sz w:val="20"/>
          <w:szCs w:val="20"/>
        </w:rPr>
        <w:t xml:space="preserve">POUR RÉPONDRE À CETTE OFFRE :</w:t>
      </w:r>
      <w:r>
        <w:rPr>
          <w:rFonts w:ascii="Avenir LT Std 55 Roman" w:hAnsi="Avenir LT Std 55 Roman" w:cs="Avenir LT Std 55 Roman"/>
          <w:b/>
          <w:sz w:val="20"/>
          <w:szCs w:val="20"/>
        </w:rPr>
      </w:r>
    </w:p>
    <w:p>
      <w:pPr>
        <w:pStyle w:val="708"/>
        <w:pBdr/>
        <w:spacing/>
        <w:ind/>
        <w:rPr>
          <w:rFonts w:ascii="Avenir LT Std 55 Roman" w:hAnsi="Avenir LT Std 55 Roman" w:cs="Avenir LT Std 55 Roman"/>
          <w:sz w:val="20"/>
          <w:szCs w:val="20"/>
        </w:rPr>
      </w:pPr>
      <w:r>
        <w:rPr>
          <w:rFonts w:ascii="Avenir LT Std 55 Roman" w:hAnsi="Avenir LT Std 55 Roman" w:cs="Avenir LT Std 55 Roman"/>
          <w:sz w:val="20"/>
          <w:szCs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942840" cy="7620"/>
                <wp:effectExtent l="0" t="0" r="0" b="0"/>
                <wp:docPr id="4" name="Image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3" descr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0"/>
                        <a:srcRect l="-3846" t="-3846" r="-3846" b="-3846"/>
                        <a:stretch/>
                      </pic:blipFill>
                      <pic:spPr bwMode="auto">
                        <a:xfrm>
                          <a:off x="0" y="0"/>
                          <a:ext cx="4942840" cy="7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389.20pt;height:0.60pt;mso-wrap-distance-left:0.00pt;mso-wrap-distance-top:0.00pt;mso-wrap-distance-right:0.00pt;mso-wrap-distance-bottom:0.00pt;z-index:1;" stroked="false">
                <v:imagedata r:id="rId10" o:title="" croptop="-2520f" cropleft="-2520f" cropbottom="-2520f" cropright="-2520f"/>
                <o:lock v:ext="edit" rotation="t"/>
              </v:shape>
            </w:pict>
          </mc:Fallback>
        </mc:AlternateContent>
      </w:r>
      <w:r>
        <w:rPr>
          <w:rFonts w:ascii="Avenir LT Std 55 Roman" w:hAnsi="Avenir LT Std 55 Roman" w:cs="Avenir LT Std 55 Roman"/>
          <w:sz w:val="20"/>
          <w:szCs w:val="20"/>
        </w:rPr>
      </w:r>
    </w:p>
    <w:p>
      <w:pPr>
        <w:pBdr/>
        <w:spacing/>
        <w:ind/>
        <w:rPr/>
        <w:sectPr>
          <w:footnotePr/>
          <w:endnotePr/>
          <w:type w:val="continuous"/>
          <w:pgSz w:h="16838" w:orient="portrait" w:w="11906"/>
          <w:pgMar w:top="765" w:right="1418" w:bottom="1259" w:left="567" w:header="709" w:footer="0" w:gutter="0"/>
          <w:cols w:num="1" w:sep="0" w:space="1701" w:equalWidth="1"/>
        </w:sectPr>
      </w:pPr>
      <w:r/>
      <w:r/>
    </w:p>
    <w:p>
      <w:pPr>
        <w:pStyle w:val="708"/>
        <w:pBdr/>
        <w:spacing/>
        <w:ind/>
        <w:rPr/>
      </w:pPr>
      <w:r/>
      <w:bookmarkStart w:id="0" w:name="reponse"/>
      <w:r/>
      <w:bookmarkEnd w:id="0"/>
      <w:r>
        <w:rPr>
          <w:rFonts w:ascii="Avenir LT Std 55 Roman" w:hAnsi="Avenir LT Std 55 Roman" w:cs="Avenir LT Std 55 Roman"/>
          <w:sz w:val="20"/>
          <w:szCs w:val="20"/>
          <w:u w:val="single"/>
        </w:rPr>
        <w:t xml:space="preserve">Par courrier</w:t>
      </w:r>
      <w:r>
        <w:rPr>
          <w:rFonts w:ascii="Avenir LT Std 55 Roman" w:hAnsi="Avenir LT Std 55 Roman" w:cs="Avenir LT Std 55 Roman"/>
          <w:sz w:val="20"/>
          <w:szCs w:val="20"/>
        </w:rPr>
        <w:t xml:space="preserve"> :</w:t>
      </w:r>
      <w:r/>
    </w:p>
    <w:p>
      <w:pPr>
        <w:pStyle w:val="708"/>
        <w:pBdr/>
        <w:spacing/>
        <w:ind/>
        <w:rPr>
          <w:rFonts w:ascii="Avenir LT Std 55 Roman" w:hAnsi="Avenir LT Std 55 Roman" w:cs="Avenir LT Std 55 Roman"/>
          <w:sz w:val="20"/>
          <w:szCs w:val="20"/>
          <w:u w:val="single"/>
        </w:rPr>
      </w:pPr>
      <w:r>
        <w:rPr>
          <w:rFonts w:ascii="Avenir LT Std 55 Roman" w:hAnsi="Avenir LT Std 55 Roman" w:cs="Avenir LT Std 55 Roman"/>
          <w:sz w:val="20"/>
          <w:szCs w:val="20"/>
        </w:rPr>
        <w:t xml:space="preserve">Monsieur le Maire</w:t>
        <w:br/>
        <w:t xml:space="preserve">Mairie de Périgueux </w:t>
        <w:br/>
        <w:t xml:space="preserve">Service des Ressources Humaines</w:t>
        <w:br/>
        <w:t xml:space="preserve">23 rue du Président Wilson </w:t>
        <w:br/>
        <w:t xml:space="preserve">BP 20130 </w:t>
        <w:br/>
        <w:t xml:space="preserve">24019 - PERIGUEUX CEDEX</w:t>
        <w:br/>
        <w:t xml:space="preserve">France</w:t>
        <w:br/>
      </w:r>
      <w:r>
        <w:rPr>
          <w:rFonts w:ascii="Avenir LT Std 55 Roman" w:hAnsi="Avenir LT Std 55 Roman" w:cs="Avenir LT Std 55 Roman"/>
          <w:sz w:val="20"/>
          <w:szCs w:val="20"/>
          <w:u w:val="single"/>
        </w:rPr>
      </w:r>
    </w:p>
    <w:p>
      <w:pPr>
        <w:pStyle w:val="708"/>
        <w:pBdr/>
        <w:spacing/>
        <w:ind/>
        <w:rPr/>
      </w:pPr>
      <w:r>
        <w:rPr>
          <w:rFonts w:ascii="Avenir LT Std 55 Roman" w:hAnsi="Avenir LT Std 55 Roman" w:cs="Avenir LT Std 55 Roman"/>
          <w:sz w:val="20"/>
          <w:szCs w:val="20"/>
          <w:u w:val="single"/>
        </w:rPr>
        <w:t xml:space="preserve">Ou par mail</w:t>
      </w:r>
      <w:r>
        <w:rPr>
          <w:rFonts w:ascii="Avenir LT Std 55 Roman" w:hAnsi="Avenir LT Std 55 Roman" w:cs="Avenir LT Std 55 Roman"/>
          <w:sz w:val="20"/>
          <w:szCs w:val="20"/>
        </w:rPr>
        <w:t xml:space="preserve"> : </w:t>
      </w:r>
      <w:hyperlink r:id="rId11" w:tooltip="http://www.emploipublic.fr/jobAppliance/showJobApplianceForJsni/job_id/92286" w:history="1">
        <w:r>
          <w:rPr>
            <w:rStyle w:val="791"/>
            <w:rFonts w:ascii="Avenir LT Std 55 Roman" w:hAnsi="Avenir LT Std 55 Roman" w:cs="Avenir LT Std 55 Roman"/>
            <w:sz w:val="20"/>
            <w:szCs w:val="20"/>
          </w:rPr>
          <w:t xml:space="preserve">recrutement@perigueux.fr</w:t>
        </w:r>
      </w:hyperlink>
      <w:r>
        <w:rPr>
          <w:rFonts w:ascii="Avenir LT Std 55 Roman" w:hAnsi="Avenir LT Std 55 Roman" w:cs="Avenir LT Std 55 Roman"/>
          <w:sz w:val="20"/>
          <w:szCs w:val="20"/>
        </w:rPr>
        <w:t xml:space="preserve"> </w:t>
      </w:r>
      <w:r/>
    </w:p>
    <w:sectPr>
      <w:footnotePr/>
      <w:endnotePr/>
      <w:type w:val="continuous"/>
      <w:pgSz w:h="16838" w:orient="portrait" w:w="11906"/>
      <w:pgMar w:top="765" w:right="1418" w:bottom="1259" w:left="567" w:header="709" w:footer="0" w:gutter="0"/>
      <w:cols w:num="2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venir LT Std 55 Roman">
    <w:panose1 w:val="05040102010807070707"/>
  </w:font>
  <w:font w:name="Avenir LT Std 35 Light">
    <w:panose1 w:val="05040102010807070707"/>
  </w:font>
  <w:font w:name="Helvetica Neue Light;Corbel">
    <w:panose1 w:val="05040102010807070707"/>
  </w:font>
  <w:font w:name="Verdana">
    <w:panose1 w:val="020B0604030504040204"/>
  </w:font>
  <w:font w:name="Tahoma">
    <w:panose1 w:val="020B0604030504040204"/>
  </w:font>
  <w:font w:name="SimSun;宋体">
    <w:panose1 w:val="02010600030101010101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 Narrow">
    <w:panose1 w:val="020B0604020202020204"/>
  </w:font>
  <w:font w:name="Microsoft YaHei">
    <w:panose1 w:val="020B0503020204020204"/>
  </w:font>
  <w:font w:name="NSimSun">
    <w:panose1 w:val="02010609030101010101"/>
  </w:font>
  <w:font w:name="MS PGothic">
    <w:panose1 w:val="020B0600070205080204"/>
  </w:font>
  <w:font w:name="Arial">
    <w:panose1 w:val="020B0604020202020204"/>
  </w:font>
  <w:font w:name="Lucida Sans">
    <w:panose1 w:val="020B0602030504020204"/>
  </w:font>
  <w:font w:name="Wingdings">
    <w:panose1 w:val="05000000000000000000"/>
  </w:font>
  <w:font w:name="Liberation Sans">
    <w:panose1 w:val="020B0604020202020204"/>
  </w:font>
  <w:font w:name="Liberation Serif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0"/>
      <w:pBdr/>
      <w:spacing/>
      <w:ind/>
      <w:rPr>
        <w:lang w:val="fr-FR" w:eastAsia="fr-FR"/>
      </w:rPr>
    </w:pPr>
    <w:r>
      <w:rPr>
        <w:lang w:val="fr-FR" w:eastAsia="fr-F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935" distR="114935" simplePos="0" relativeHeight="3" behindDoc="1" locked="0" layoutInCell="1" allowOverlap="1">
              <wp:simplePos x="0" y="0"/>
              <wp:positionH relativeFrom="column">
                <wp:posOffset>5829300</wp:posOffset>
              </wp:positionH>
              <wp:positionV relativeFrom="paragraph">
                <wp:posOffset>4565015</wp:posOffset>
              </wp:positionV>
              <wp:extent cx="495300" cy="3400425"/>
              <wp:effectExtent l="0" t="0" r="0" b="0"/>
              <wp:wrapNone/>
              <wp:docPr id="1" name="Image1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1" descr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rcRect l="-23" t="-3" r="-22" b="-3"/>
                      <a:stretch/>
                    </pic:blipFill>
                    <pic:spPr bwMode="auto">
                      <a:xfrm>
                        <a:off x="0" y="0"/>
                        <a:ext cx="495300" cy="340042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3;o:allowoverlap:true;o:allowincell:true;mso-position-horizontal-relative:text;margin-left:459.00pt;mso-position-horizontal:absolute;mso-position-vertical-relative:text;margin-top:359.45pt;mso-position-vertical:absolute;width:39.00pt;height:267.75pt;mso-wrap-distance-left:9.05pt;mso-wrap-distance-top:0.00pt;mso-wrap-distance-right:9.05pt;mso-wrap-distance-bottom:0.00pt;z-index:1;" stroked="false">
              <v:imagedata r:id="rId1" o:title="" croptop="-1f" cropleft="-14f" cropbottom="-1f" cropright="-13f"/>
              <o:lock v:ext="edit" rotation="t"/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935" distR="114935" simplePos="0" relativeHeight="4" behindDoc="1" locked="0" layoutInCell="0" allowOverlap="1">
              <wp:simplePos x="0" y="0"/>
              <wp:positionH relativeFrom="margin">
                <wp:posOffset>5143500</wp:posOffset>
              </wp:positionH>
              <wp:positionV relativeFrom="paragraph">
                <wp:posOffset>-349885</wp:posOffset>
              </wp:positionV>
              <wp:extent cx="1224280" cy="1200150"/>
              <wp:effectExtent l="0" t="0" r="0" b="0"/>
              <wp:wrapNone/>
              <wp:docPr id="2" name="Image2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Image2" descr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rcRect l="-3" t="-3" r="-3" b="-3"/>
                      <a:stretch/>
                    </pic:blipFill>
                    <pic:spPr bwMode="auto">
                      <a:xfrm>
                        <a:off x="0" y="0"/>
                        <a:ext cx="1224280" cy="12001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4;o:allowoverlap:true;o:allowincell:false;mso-position-horizontal-relative:margin;margin-left:405.00pt;mso-position-horizontal:absolute;mso-position-vertical-relative:text;margin-top:-27.55pt;mso-position-vertical:absolute;width:96.40pt;height:94.50pt;mso-wrap-distance-left:9.05pt;mso-wrap-distance-top:0.00pt;mso-wrap-distance-right:9.05pt;mso-wrap-distance-bottom:0.00pt;z-index:1;" stroked="false">
              <v:imagedata r:id="rId2" o:title="" croptop="-1f" cropleft="-1f" cropbottom="-1f" cropright="-1f"/>
              <o:lock v:ext="edit" rotation="t"/>
            </v:shape>
          </w:pict>
        </mc:Fallback>
      </mc:AlternateContent>
    </w:r>
    <w:r>
      <w:rPr>
        <w:lang w:val="fr-FR" w:eastAsia="fr-FR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pStyle w:val="709"/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117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117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lvl w:ilvl="0">
      <w:isLgl w:val="false"/>
      <w:lvlJc w:val="left"/>
      <w:lvlText w:val="%1"/>
      <w:numFmt w:val="decimal"/>
      <w:pPr>
        <w:pBdr/>
        <w:tabs>
          <w:tab w:val="num" w:leader="none" w:pos="0"/>
        </w:tabs>
        <w:spacing/>
        <w:ind w:firstLine="0" w:left="284"/>
      </w:pPr>
      <w:pStyle w:val="811"/>
      <w:rPr>
        <w:rFonts w:ascii="Times New Roman" w:hAnsi="Times New Roman" w:cs="Times New Roman"/>
        <w:color w:val="ffffff"/>
      </w:rPr>
      <w:start w:val="1"/>
      <w:suff w:val="space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284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284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284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284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284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284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284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284"/>
      </w:pPr>
      <w:rPr/>
      <w:start w:val="1"/>
      <w:suff w:val="nothing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50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5">
    <w:lvl w:ilvl="0">
      <w:isLgl w:val="false"/>
      <w:lvlJc w:val="left"/>
      <w:lvlText w:val="-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Times New Roman" w:hAnsi="Times New Roman" w:cs="Times New Roman"/>
      </w:rPr>
      <w:start w:val="5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NSimSun" w:cs="Lucida Sans"/>
        <w:sz w:val="24"/>
        <w:szCs w:val="24"/>
        <w:lang w:val="fr-FR" w:eastAsia="zh-CN" w:bidi="hi-I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5febd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5febd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eba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8fc6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8fc6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de6fe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64c5f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64c5f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ed3ba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fc9c64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fc9c64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5bafe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e864fc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e864fc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f1c0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ffdf71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ffdf71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8cecd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ee9190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ee9190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cc204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cc204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cc204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cc204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371b0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371b0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1b0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371b0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cc204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rPr>
        <w:rFonts w:ascii="Arial" w:hAnsi="Arial"/>
        <w:color w:val="1cc204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cc204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cc204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cc204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cc204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rPr>
        <w:rFonts w:ascii="Arial" w:hAnsi="Arial"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371b0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rPr>
        <w:rFonts w:ascii="Arial" w:hAnsi="Arial"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2502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rPr>
        <w:rFonts w:ascii="Arial" w:hAnsi="Arial"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5b00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rPr>
        <w:rFonts w:ascii="Arial" w:hAnsi="Arial"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1312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7b4fb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b7f36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e133fb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544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706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371b0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371b0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1b0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371b0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d93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d930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d93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d930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f1d1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f1d1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f1d1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f1d1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rPr>
        <w:rFonts w:ascii="Arial" w:hAnsi="Arial"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e5f0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rPr>
        <w:rFonts w:ascii="Arial" w:hAnsi="Arial"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371b0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rPr>
        <w:rFonts w:ascii="Arial" w:hAnsi="Arial"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bd93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rPr>
        <w:rFonts w:ascii="Arial" w:hAnsi="Arial"/>
        <w:color w:val="bd93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d930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bd93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bd93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bd93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bd93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af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rPr>
        <w:rFonts w:ascii="Arial" w:hAnsi="Arial"/>
        <w:color w:val="af1d1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f1d1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af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af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af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af1d1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08"/>
    <w:next w:val="708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08"/>
    <w:next w:val="70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2">
    <w:name w:val="Heading 4"/>
    <w:basedOn w:val="708"/>
    <w:next w:val="70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08"/>
    <w:next w:val="70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08"/>
    <w:next w:val="70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08"/>
    <w:next w:val="70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08"/>
    <w:next w:val="70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08"/>
    <w:next w:val="70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70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08"/>
    <w:next w:val="70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08"/>
    <w:next w:val="70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08"/>
    <w:next w:val="70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08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08"/>
    <w:next w:val="70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0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148"/>
    <w:link w:val="800"/>
    <w:uiPriority w:val="99"/>
    <w:pPr>
      <w:pBdr/>
      <w:spacing/>
      <w:ind/>
    </w:pPr>
  </w:style>
  <w:style w:type="character" w:styleId="179">
    <w:name w:val="Footer Char"/>
    <w:basedOn w:val="148"/>
    <w:link w:val="801"/>
    <w:uiPriority w:val="99"/>
    <w:pPr>
      <w:pBdr/>
      <w:spacing/>
      <w:ind/>
    </w:pPr>
  </w:style>
  <w:style w:type="paragraph" w:styleId="181">
    <w:name w:val="footnote text"/>
    <w:basedOn w:val="70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0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08"/>
    <w:next w:val="708"/>
    <w:uiPriority w:val="39"/>
    <w:unhideWhenUsed/>
    <w:pPr>
      <w:pBdr/>
      <w:spacing w:after="100"/>
      <w:ind/>
    </w:pPr>
  </w:style>
  <w:style w:type="paragraph" w:styleId="190">
    <w:name w:val="toc 2"/>
    <w:basedOn w:val="708"/>
    <w:next w:val="708"/>
    <w:uiPriority w:val="39"/>
    <w:unhideWhenUsed/>
    <w:pPr>
      <w:pBdr/>
      <w:spacing w:after="100"/>
      <w:ind w:left="220"/>
    </w:pPr>
  </w:style>
  <w:style w:type="paragraph" w:styleId="191">
    <w:name w:val="toc 3"/>
    <w:basedOn w:val="708"/>
    <w:next w:val="708"/>
    <w:uiPriority w:val="39"/>
    <w:unhideWhenUsed/>
    <w:pPr>
      <w:pBdr/>
      <w:spacing w:after="100"/>
      <w:ind w:left="440"/>
    </w:pPr>
  </w:style>
  <w:style w:type="paragraph" w:styleId="192">
    <w:name w:val="toc 4"/>
    <w:basedOn w:val="708"/>
    <w:next w:val="708"/>
    <w:uiPriority w:val="39"/>
    <w:unhideWhenUsed/>
    <w:pPr>
      <w:pBdr/>
      <w:spacing w:after="100"/>
      <w:ind w:left="660"/>
    </w:pPr>
  </w:style>
  <w:style w:type="paragraph" w:styleId="193">
    <w:name w:val="toc 5"/>
    <w:basedOn w:val="708"/>
    <w:next w:val="708"/>
    <w:uiPriority w:val="39"/>
    <w:unhideWhenUsed/>
    <w:pPr>
      <w:pBdr/>
      <w:spacing w:after="100"/>
      <w:ind w:left="880"/>
    </w:pPr>
  </w:style>
  <w:style w:type="paragraph" w:styleId="194">
    <w:name w:val="toc 6"/>
    <w:basedOn w:val="708"/>
    <w:next w:val="708"/>
    <w:uiPriority w:val="39"/>
    <w:unhideWhenUsed/>
    <w:pPr>
      <w:pBdr/>
      <w:spacing w:after="100"/>
      <w:ind w:left="1100"/>
    </w:pPr>
  </w:style>
  <w:style w:type="paragraph" w:styleId="195">
    <w:name w:val="toc 7"/>
    <w:basedOn w:val="708"/>
    <w:next w:val="708"/>
    <w:uiPriority w:val="39"/>
    <w:unhideWhenUsed/>
    <w:pPr>
      <w:pBdr/>
      <w:spacing w:after="100"/>
      <w:ind w:left="1320"/>
    </w:pPr>
  </w:style>
  <w:style w:type="paragraph" w:styleId="196">
    <w:name w:val="toc 8"/>
    <w:basedOn w:val="708"/>
    <w:next w:val="708"/>
    <w:uiPriority w:val="39"/>
    <w:unhideWhenUsed/>
    <w:pPr>
      <w:pBdr/>
      <w:spacing w:after="100"/>
      <w:ind w:left="1540"/>
    </w:pPr>
  </w:style>
  <w:style w:type="paragraph" w:styleId="197">
    <w:name w:val="toc 9"/>
    <w:basedOn w:val="708"/>
    <w:next w:val="70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08"/>
    <w:next w:val="708"/>
    <w:uiPriority w:val="99"/>
    <w:unhideWhenUsed/>
    <w:pPr>
      <w:pBdr/>
      <w:spacing w:after="0" w:afterAutospacing="0"/>
      <w:ind/>
    </w:pPr>
  </w:style>
  <w:style w:type="paragraph" w:styleId="708" w:default="1">
    <w:name w:val="Normal"/>
    <w:qFormat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4"/>
      <w:szCs w:val="24"/>
      <w:lang w:val="fr-FR" w:eastAsia="zh-CN" w:bidi="ar-SA"/>
    </w:rPr>
  </w:style>
  <w:style w:type="paragraph" w:styleId="709">
    <w:name w:val="Heading 3"/>
    <w:basedOn w:val="708"/>
    <w:next w:val="708"/>
    <w:qFormat/>
    <w:pPr>
      <w:keepNext w:val="true"/>
      <w:keepLines w:val="true"/>
      <w:numPr>
        <w:ilvl w:val="2"/>
        <w:numId w:val="1"/>
      </w:numPr>
      <w:pBdr/>
      <w:spacing w:after="0" w:before="200"/>
      <w:ind/>
      <w:outlineLvl w:val="2"/>
    </w:pPr>
    <w:rPr>
      <w:rFonts w:ascii="Arial" w:hAnsi="Arial" w:eastAsia="MS PGothic" w:cs="Times New Roman"/>
      <w:b/>
      <w:bCs/>
      <w:color w:val="0a5797"/>
      <w:sz w:val="20"/>
      <w:lang w:eastAsia="ja-JP"/>
    </w:rPr>
  </w:style>
  <w:style w:type="character" w:styleId="710">
    <w:name w:val="WW8Num1z0"/>
    <w:qFormat/>
    <w:pPr>
      <w:pBdr/>
      <w:spacing/>
      <w:ind/>
    </w:pPr>
    <w:rPr>
      <w:rFonts w:ascii="Symbol" w:hAnsi="Symbol" w:cs="Symbol"/>
      <w:sz w:val="20"/>
    </w:rPr>
  </w:style>
  <w:style w:type="character" w:styleId="711">
    <w:name w:val="WW8Num1z1"/>
    <w:qFormat/>
    <w:pPr>
      <w:pBdr/>
      <w:spacing/>
      <w:ind/>
    </w:pPr>
    <w:rPr>
      <w:rFonts w:ascii="Courier New" w:hAnsi="Courier New" w:cs="Courier New"/>
      <w:sz w:val="20"/>
    </w:rPr>
  </w:style>
  <w:style w:type="character" w:styleId="712">
    <w:name w:val="WW8Num1z2"/>
    <w:qFormat/>
    <w:pPr>
      <w:pBdr/>
      <w:spacing/>
      <w:ind/>
    </w:pPr>
    <w:rPr>
      <w:rFonts w:ascii="Wingdings" w:hAnsi="Wingdings" w:cs="Wingdings"/>
      <w:sz w:val="20"/>
    </w:rPr>
  </w:style>
  <w:style w:type="character" w:styleId="713">
    <w:name w:val="WW8Num2z0"/>
    <w:qFormat/>
    <w:pPr>
      <w:pBdr/>
      <w:spacing/>
      <w:ind/>
    </w:pPr>
    <w:rPr>
      <w:rFonts w:ascii="Times New Roman" w:hAnsi="Times New Roman" w:eastAsia="Times New Roman" w:cs="Times New Roman"/>
    </w:rPr>
  </w:style>
  <w:style w:type="character" w:styleId="714">
    <w:name w:val="WW8Num2z1"/>
    <w:qFormat/>
    <w:pPr>
      <w:pBdr/>
      <w:spacing/>
      <w:ind/>
    </w:pPr>
    <w:rPr>
      <w:rFonts w:ascii="Courier New" w:hAnsi="Courier New" w:cs="Courier New"/>
    </w:rPr>
  </w:style>
  <w:style w:type="character" w:styleId="715">
    <w:name w:val="WW8Num2z2"/>
    <w:qFormat/>
    <w:pPr>
      <w:pBdr/>
      <w:spacing/>
      <w:ind/>
    </w:pPr>
    <w:rPr>
      <w:rFonts w:ascii="Wingdings" w:hAnsi="Wingdings" w:cs="Wingdings"/>
    </w:rPr>
  </w:style>
  <w:style w:type="character" w:styleId="716">
    <w:name w:val="WW8Num2z3"/>
    <w:qFormat/>
    <w:pPr>
      <w:pBdr/>
      <w:spacing/>
      <w:ind/>
    </w:pPr>
    <w:rPr>
      <w:rFonts w:ascii="Symbol" w:hAnsi="Symbol" w:cs="Symbol"/>
    </w:rPr>
  </w:style>
  <w:style w:type="character" w:styleId="717">
    <w:name w:val="WW8Num3z0"/>
    <w:qFormat/>
    <w:pPr>
      <w:pBdr/>
      <w:spacing/>
      <w:ind/>
    </w:pPr>
    <w:rPr>
      <w:rFonts w:ascii="Wingdings" w:hAnsi="Wingdings" w:cs="Wingdings"/>
    </w:rPr>
  </w:style>
  <w:style w:type="character" w:styleId="718">
    <w:name w:val="WW8Num3z1"/>
    <w:qFormat/>
    <w:pPr>
      <w:pBdr/>
      <w:spacing/>
      <w:ind/>
    </w:pPr>
    <w:rPr>
      <w:rFonts w:ascii="Courier New" w:hAnsi="Courier New" w:cs="Courier New"/>
    </w:rPr>
  </w:style>
  <w:style w:type="character" w:styleId="719">
    <w:name w:val="WW8Num3z3"/>
    <w:qFormat/>
    <w:pPr>
      <w:pBdr/>
      <w:spacing/>
      <w:ind/>
    </w:pPr>
    <w:rPr>
      <w:rFonts w:ascii="Symbol" w:hAnsi="Symbol" w:cs="Symbol"/>
    </w:rPr>
  </w:style>
  <w:style w:type="character" w:styleId="720">
    <w:name w:val="WW8Num4z0"/>
    <w:qFormat/>
    <w:pPr>
      <w:pBdr/>
      <w:spacing/>
      <w:ind/>
    </w:pPr>
    <w:rPr>
      <w:rFonts w:ascii="Symbol" w:hAnsi="Symbol" w:cs="Symbol"/>
      <w:sz w:val="20"/>
    </w:rPr>
  </w:style>
  <w:style w:type="character" w:styleId="721">
    <w:name w:val="WW8Num4z1"/>
    <w:qFormat/>
    <w:pPr>
      <w:pBdr/>
      <w:spacing/>
      <w:ind/>
    </w:pPr>
    <w:rPr>
      <w:rFonts w:ascii="Courier New" w:hAnsi="Courier New" w:cs="Courier New"/>
      <w:sz w:val="20"/>
    </w:rPr>
  </w:style>
  <w:style w:type="character" w:styleId="722">
    <w:name w:val="WW8Num4z2"/>
    <w:qFormat/>
    <w:pPr>
      <w:pBdr/>
      <w:spacing/>
      <w:ind/>
    </w:pPr>
    <w:rPr>
      <w:rFonts w:ascii="Wingdings" w:hAnsi="Wingdings" w:cs="Wingdings"/>
      <w:sz w:val="20"/>
    </w:rPr>
  </w:style>
  <w:style w:type="character" w:styleId="723">
    <w:name w:val="WW8Num5z0"/>
    <w:qFormat/>
    <w:pPr>
      <w:pBdr/>
      <w:spacing/>
      <w:ind/>
    </w:pPr>
    <w:rPr>
      <w:rFonts w:ascii="Arial Narrow" w:hAnsi="Arial Narrow" w:eastAsia="SimSun;宋体" w:cs="Times New Roman"/>
    </w:rPr>
  </w:style>
  <w:style w:type="character" w:styleId="724">
    <w:name w:val="WW8Num5z1"/>
    <w:qFormat/>
    <w:pPr>
      <w:pBdr/>
      <w:spacing/>
      <w:ind/>
    </w:pPr>
    <w:rPr>
      <w:rFonts w:ascii="Courier New" w:hAnsi="Courier New" w:cs="Courier New"/>
    </w:rPr>
  </w:style>
  <w:style w:type="character" w:styleId="725">
    <w:name w:val="WW8Num5z2"/>
    <w:qFormat/>
    <w:pPr>
      <w:pBdr/>
      <w:spacing/>
      <w:ind/>
    </w:pPr>
    <w:rPr>
      <w:rFonts w:ascii="Wingdings" w:hAnsi="Wingdings" w:cs="Wingdings"/>
    </w:rPr>
  </w:style>
  <w:style w:type="character" w:styleId="726">
    <w:name w:val="WW8Num5z3"/>
    <w:qFormat/>
    <w:pPr>
      <w:pBdr/>
      <w:spacing/>
      <w:ind/>
    </w:pPr>
    <w:rPr>
      <w:rFonts w:ascii="Symbol" w:hAnsi="Symbol" w:cs="Symbol"/>
    </w:rPr>
  </w:style>
  <w:style w:type="character" w:styleId="727">
    <w:name w:val="WW8Num6z0"/>
    <w:qFormat/>
    <w:pPr>
      <w:pBdr/>
      <w:spacing/>
      <w:ind/>
    </w:pPr>
    <w:rPr>
      <w:rFonts w:ascii="Symbol" w:hAnsi="Symbol" w:cs="Symbol"/>
    </w:rPr>
  </w:style>
  <w:style w:type="character" w:styleId="728">
    <w:name w:val="WW8Num6z1"/>
    <w:qFormat/>
    <w:pPr>
      <w:pBdr/>
      <w:spacing/>
      <w:ind/>
    </w:pPr>
    <w:rPr>
      <w:rFonts w:ascii="Courier New" w:hAnsi="Courier New" w:cs="Courier New"/>
    </w:rPr>
  </w:style>
  <w:style w:type="character" w:styleId="729">
    <w:name w:val="WW8Num6z2"/>
    <w:qFormat/>
    <w:pPr>
      <w:pBdr/>
      <w:spacing/>
      <w:ind/>
    </w:pPr>
    <w:rPr>
      <w:rFonts w:ascii="Wingdings" w:hAnsi="Wingdings" w:cs="Wingdings"/>
    </w:rPr>
  </w:style>
  <w:style w:type="character" w:styleId="730">
    <w:name w:val="WW8Num7z0"/>
    <w:qFormat/>
    <w:pPr>
      <w:pBdr/>
      <w:spacing/>
      <w:ind/>
    </w:pPr>
    <w:rPr>
      <w:rFonts w:ascii="Symbol" w:hAnsi="Symbol" w:cs="Symbol"/>
    </w:rPr>
  </w:style>
  <w:style w:type="character" w:styleId="731">
    <w:name w:val="WW8Num7z1"/>
    <w:qFormat/>
    <w:pPr>
      <w:pBdr/>
      <w:spacing/>
      <w:ind/>
    </w:pPr>
    <w:rPr>
      <w:rFonts w:ascii="Courier New" w:hAnsi="Courier New" w:cs="Courier New"/>
    </w:rPr>
  </w:style>
  <w:style w:type="character" w:styleId="732">
    <w:name w:val="WW8Num7z2"/>
    <w:qFormat/>
    <w:pPr>
      <w:pBdr/>
      <w:spacing/>
      <w:ind/>
    </w:pPr>
    <w:rPr>
      <w:rFonts w:ascii="Wingdings" w:hAnsi="Wingdings" w:cs="Wingdings"/>
    </w:rPr>
  </w:style>
  <w:style w:type="character" w:styleId="733">
    <w:name w:val="WW8Num8z0"/>
    <w:qFormat/>
    <w:pPr>
      <w:pBdr/>
      <w:spacing/>
      <w:ind/>
    </w:pPr>
    <w:rPr>
      <w:rFonts w:ascii="Wingdings" w:hAnsi="Wingdings" w:eastAsia="Times New Roman" w:cs="Times New Roman"/>
    </w:rPr>
  </w:style>
  <w:style w:type="character" w:styleId="734">
    <w:name w:val="WW8Num8z1"/>
    <w:qFormat/>
    <w:pPr>
      <w:pBdr/>
      <w:spacing/>
      <w:ind/>
    </w:pPr>
    <w:rPr>
      <w:rFonts w:ascii="Courier New" w:hAnsi="Courier New" w:cs="Courier New"/>
    </w:rPr>
  </w:style>
  <w:style w:type="character" w:styleId="735">
    <w:name w:val="WW8Num8z2"/>
    <w:qFormat/>
    <w:pPr>
      <w:pBdr/>
      <w:spacing/>
      <w:ind/>
    </w:pPr>
    <w:rPr>
      <w:rFonts w:ascii="Wingdings" w:hAnsi="Wingdings" w:cs="Wingdings"/>
    </w:rPr>
  </w:style>
  <w:style w:type="character" w:styleId="736">
    <w:name w:val="WW8Num8z3"/>
    <w:qFormat/>
    <w:pPr>
      <w:pBdr/>
      <w:spacing/>
      <w:ind/>
    </w:pPr>
    <w:rPr>
      <w:rFonts w:ascii="Symbol" w:hAnsi="Symbol" w:cs="Symbol"/>
    </w:rPr>
  </w:style>
  <w:style w:type="character" w:styleId="737">
    <w:name w:val="WW8Num9z0"/>
    <w:qFormat/>
    <w:pPr>
      <w:pBdr/>
      <w:spacing/>
      <w:ind/>
    </w:pPr>
    <w:rPr>
      <w:rFonts w:ascii="Symbol" w:hAnsi="Symbol" w:cs="Symbol"/>
    </w:rPr>
  </w:style>
  <w:style w:type="character" w:styleId="738">
    <w:name w:val="WW8Num9z1"/>
    <w:qFormat/>
    <w:pPr>
      <w:pBdr/>
      <w:spacing/>
      <w:ind/>
    </w:pPr>
    <w:rPr>
      <w:rFonts w:ascii="Courier New" w:hAnsi="Courier New" w:cs="Courier New"/>
    </w:rPr>
  </w:style>
  <w:style w:type="character" w:styleId="739">
    <w:name w:val="WW8Num9z2"/>
    <w:qFormat/>
    <w:pPr>
      <w:pBdr/>
      <w:spacing/>
      <w:ind/>
    </w:pPr>
    <w:rPr>
      <w:rFonts w:ascii="Wingdings" w:hAnsi="Wingdings" w:cs="Wingdings"/>
    </w:rPr>
  </w:style>
  <w:style w:type="character" w:styleId="740">
    <w:name w:val="WW8Num10z0"/>
    <w:qFormat/>
    <w:pPr>
      <w:pBdr/>
      <w:spacing/>
      <w:ind/>
    </w:pPr>
    <w:rPr>
      <w:rFonts w:ascii="Symbol" w:hAnsi="Symbol" w:cs="Symbol"/>
    </w:rPr>
  </w:style>
  <w:style w:type="character" w:styleId="741">
    <w:name w:val="WW8Num10z1"/>
    <w:qFormat/>
    <w:pPr>
      <w:pBdr/>
      <w:spacing/>
      <w:ind/>
    </w:pPr>
    <w:rPr>
      <w:rFonts w:ascii="Courier New" w:hAnsi="Courier New" w:cs="Courier New"/>
    </w:rPr>
  </w:style>
  <w:style w:type="character" w:styleId="742">
    <w:name w:val="WW8Num10z2"/>
    <w:qFormat/>
    <w:pPr>
      <w:pBdr/>
      <w:spacing/>
      <w:ind/>
    </w:pPr>
    <w:rPr>
      <w:rFonts w:ascii="Wingdings" w:hAnsi="Wingdings" w:cs="Wingdings"/>
    </w:rPr>
  </w:style>
  <w:style w:type="character" w:styleId="743">
    <w:name w:val="WW8Num11z0"/>
    <w:qFormat/>
    <w:pPr>
      <w:pBdr/>
      <w:spacing/>
      <w:ind/>
    </w:pPr>
    <w:rPr>
      <w:rFonts w:ascii="Symbol" w:hAnsi="Symbol" w:cs="Symbol"/>
    </w:rPr>
  </w:style>
  <w:style w:type="character" w:styleId="744">
    <w:name w:val="WW8Num11z1"/>
    <w:qFormat/>
    <w:pPr>
      <w:pBdr/>
      <w:spacing/>
      <w:ind/>
    </w:pPr>
    <w:rPr>
      <w:rFonts w:ascii="Courier New" w:hAnsi="Courier New" w:cs="Courier New"/>
    </w:rPr>
  </w:style>
  <w:style w:type="character" w:styleId="745">
    <w:name w:val="WW8Num11z2"/>
    <w:qFormat/>
    <w:pPr>
      <w:pBdr/>
      <w:spacing/>
      <w:ind/>
    </w:pPr>
    <w:rPr>
      <w:rFonts w:ascii="Wingdings" w:hAnsi="Wingdings" w:cs="Wingdings"/>
    </w:rPr>
  </w:style>
  <w:style w:type="character" w:styleId="746">
    <w:name w:val="WW8Num12z0"/>
    <w:qFormat/>
    <w:pPr>
      <w:pBdr/>
      <w:spacing/>
      <w:ind/>
    </w:pPr>
    <w:rPr>
      <w:rFonts w:ascii="Wingdings" w:hAnsi="Wingdings" w:cs="Wingdings"/>
    </w:rPr>
  </w:style>
  <w:style w:type="character" w:styleId="747">
    <w:name w:val="WW8Num12z1"/>
    <w:qFormat/>
    <w:pPr>
      <w:pBdr/>
      <w:spacing/>
      <w:ind/>
    </w:pPr>
    <w:rPr>
      <w:rFonts w:ascii="Courier New" w:hAnsi="Courier New" w:cs="Courier New"/>
    </w:rPr>
  </w:style>
  <w:style w:type="character" w:styleId="748">
    <w:name w:val="WW8Num12z3"/>
    <w:qFormat/>
    <w:pPr>
      <w:pBdr/>
      <w:spacing/>
      <w:ind/>
    </w:pPr>
    <w:rPr>
      <w:rFonts w:ascii="Symbol" w:hAnsi="Symbol" w:cs="Symbol"/>
    </w:rPr>
  </w:style>
  <w:style w:type="character" w:styleId="749">
    <w:name w:val="WW8Num13z0"/>
    <w:qFormat/>
    <w:pPr>
      <w:pBdr/>
      <w:spacing/>
      <w:ind/>
    </w:pPr>
    <w:rPr>
      <w:rFonts w:ascii="Times New Roman" w:hAnsi="Times New Roman" w:eastAsia="Times New Roman" w:cs="Times New Roman"/>
    </w:rPr>
  </w:style>
  <w:style w:type="character" w:styleId="750">
    <w:name w:val="WW8Num13z1"/>
    <w:qFormat/>
    <w:pPr>
      <w:pBdr/>
      <w:spacing/>
      <w:ind/>
    </w:pPr>
    <w:rPr>
      <w:rFonts w:ascii="Courier New" w:hAnsi="Courier New" w:cs="Courier New"/>
    </w:rPr>
  </w:style>
  <w:style w:type="character" w:styleId="751">
    <w:name w:val="WW8Num13z2"/>
    <w:qFormat/>
    <w:pPr>
      <w:pBdr/>
      <w:spacing/>
      <w:ind/>
    </w:pPr>
    <w:rPr>
      <w:rFonts w:ascii="Wingdings" w:hAnsi="Wingdings" w:cs="Wingdings"/>
    </w:rPr>
  </w:style>
  <w:style w:type="character" w:styleId="752">
    <w:name w:val="WW8Num13z3"/>
    <w:qFormat/>
    <w:pPr>
      <w:pBdr/>
      <w:spacing/>
      <w:ind/>
    </w:pPr>
    <w:rPr>
      <w:rFonts w:ascii="Symbol" w:hAnsi="Symbol" w:cs="Symbol"/>
    </w:rPr>
  </w:style>
  <w:style w:type="character" w:styleId="753">
    <w:name w:val="WW8Num14z0"/>
    <w:qFormat/>
    <w:pPr>
      <w:pBdr/>
      <w:spacing/>
      <w:ind/>
    </w:pPr>
    <w:rPr>
      <w:rFonts w:ascii="Times New Roman" w:hAnsi="Times New Roman" w:cs="Times New Roman"/>
      <w:color w:val="ffffff"/>
    </w:rPr>
  </w:style>
  <w:style w:type="character" w:styleId="754">
    <w:name w:val="WW8Num14z1"/>
    <w:qFormat/>
    <w:pPr>
      <w:pBdr/>
      <w:spacing/>
      <w:ind/>
    </w:pPr>
  </w:style>
  <w:style w:type="character" w:styleId="755">
    <w:name w:val="WW8Num15z0"/>
    <w:qFormat/>
    <w:pPr>
      <w:pBdr/>
      <w:spacing/>
      <w:ind/>
    </w:pPr>
    <w:rPr>
      <w:rFonts w:ascii="Symbol" w:hAnsi="Symbol" w:cs="Symbol"/>
    </w:rPr>
  </w:style>
  <w:style w:type="character" w:styleId="756">
    <w:name w:val="WW8Num15z1"/>
    <w:qFormat/>
    <w:pPr>
      <w:pBdr/>
      <w:spacing/>
      <w:ind/>
    </w:pPr>
    <w:rPr>
      <w:rFonts w:ascii="Courier New" w:hAnsi="Courier New" w:cs="Courier New"/>
    </w:rPr>
  </w:style>
  <w:style w:type="character" w:styleId="757">
    <w:name w:val="WW8Num15z2"/>
    <w:qFormat/>
    <w:pPr>
      <w:pBdr/>
      <w:spacing/>
      <w:ind/>
    </w:pPr>
    <w:rPr>
      <w:rFonts w:ascii="Wingdings" w:hAnsi="Wingdings" w:cs="Wingdings"/>
    </w:rPr>
  </w:style>
  <w:style w:type="character" w:styleId="758">
    <w:name w:val="WW8Num16z0"/>
    <w:qFormat/>
    <w:pPr>
      <w:pBdr/>
      <w:spacing/>
      <w:ind/>
    </w:pPr>
    <w:rPr>
      <w:rFonts w:ascii="Wingdings" w:hAnsi="Wingdings" w:cs="Wingdings"/>
    </w:rPr>
  </w:style>
  <w:style w:type="character" w:styleId="759">
    <w:name w:val="WW8Num16z1"/>
    <w:qFormat/>
    <w:pPr>
      <w:pBdr/>
      <w:spacing/>
      <w:ind/>
    </w:pPr>
    <w:rPr>
      <w:rFonts w:ascii="Courier New" w:hAnsi="Courier New" w:cs="Courier New"/>
    </w:rPr>
  </w:style>
  <w:style w:type="character" w:styleId="760">
    <w:name w:val="WW8Num16z3"/>
    <w:qFormat/>
    <w:pPr>
      <w:pBdr/>
      <w:spacing/>
      <w:ind/>
    </w:pPr>
    <w:rPr>
      <w:rFonts w:ascii="Symbol" w:hAnsi="Symbol" w:cs="Symbol"/>
    </w:rPr>
  </w:style>
  <w:style w:type="character" w:styleId="761">
    <w:name w:val="WW8Num17z0"/>
    <w:qFormat/>
    <w:pPr>
      <w:pBdr/>
      <w:spacing/>
      <w:ind/>
    </w:pPr>
    <w:rPr>
      <w:rFonts w:ascii="Symbol" w:hAnsi="Symbol" w:cs="Symbol"/>
    </w:rPr>
  </w:style>
  <w:style w:type="character" w:styleId="762">
    <w:name w:val="WW8Num17z1"/>
    <w:qFormat/>
    <w:pPr>
      <w:pBdr/>
      <w:spacing/>
      <w:ind/>
    </w:pPr>
    <w:rPr>
      <w:rFonts w:ascii="Courier New" w:hAnsi="Courier New" w:cs="Courier New"/>
    </w:rPr>
  </w:style>
  <w:style w:type="character" w:styleId="763">
    <w:name w:val="WW8Num17z2"/>
    <w:qFormat/>
    <w:pPr>
      <w:pBdr/>
      <w:spacing/>
      <w:ind/>
    </w:pPr>
    <w:rPr>
      <w:rFonts w:ascii="Wingdings" w:hAnsi="Wingdings" w:cs="Wingdings"/>
    </w:rPr>
  </w:style>
  <w:style w:type="character" w:styleId="764">
    <w:name w:val="WW8Num19z0"/>
    <w:qFormat/>
    <w:pPr>
      <w:pBdr/>
      <w:spacing/>
      <w:ind/>
    </w:pPr>
    <w:rPr>
      <w:rFonts w:ascii="Symbol" w:hAnsi="Symbol" w:cs="Symbol"/>
      <w:sz w:val="20"/>
    </w:rPr>
  </w:style>
  <w:style w:type="character" w:styleId="765">
    <w:name w:val="WW8Num19z1"/>
    <w:qFormat/>
    <w:pPr>
      <w:pBdr/>
      <w:spacing/>
      <w:ind/>
    </w:pPr>
    <w:rPr>
      <w:rFonts w:ascii="Courier New" w:hAnsi="Courier New" w:cs="Courier New"/>
      <w:sz w:val="20"/>
    </w:rPr>
  </w:style>
  <w:style w:type="character" w:styleId="766">
    <w:name w:val="WW8Num19z2"/>
    <w:qFormat/>
    <w:pPr>
      <w:pBdr/>
      <w:spacing/>
      <w:ind/>
    </w:pPr>
    <w:rPr>
      <w:rFonts w:ascii="Wingdings" w:hAnsi="Wingdings" w:cs="Wingdings"/>
      <w:sz w:val="20"/>
    </w:rPr>
  </w:style>
  <w:style w:type="character" w:styleId="767">
    <w:name w:val="WW8Num20z0"/>
    <w:qFormat/>
    <w:pPr>
      <w:pBdr/>
      <w:spacing/>
      <w:ind/>
    </w:pPr>
    <w:rPr>
      <w:rFonts w:ascii="Times New Roman" w:hAnsi="Times New Roman" w:cs="Times New Roman"/>
      <w:color w:val="ffffff"/>
    </w:rPr>
  </w:style>
  <w:style w:type="character" w:styleId="768">
    <w:name w:val="WW8Num20z1"/>
    <w:qFormat/>
    <w:pPr>
      <w:pBdr/>
      <w:spacing/>
      <w:ind/>
    </w:pPr>
  </w:style>
  <w:style w:type="character" w:styleId="769">
    <w:name w:val="WW8Num21z0"/>
    <w:qFormat/>
    <w:pPr>
      <w:pBdr/>
      <w:spacing/>
      <w:ind/>
    </w:pPr>
    <w:rPr>
      <w:rFonts w:ascii="Wingdings" w:hAnsi="Wingdings" w:cs="Wingdings"/>
    </w:rPr>
  </w:style>
  <w:style w:type="character" w:styleId="770">
    <w:name w:val="WW8Num21z1"/>
    <w:qFormat/>
    <w:pPr>
      <w:pBdr/>
      <w:spacing/>
      <w:ind/>
    </w:pPr>
    <w:rPr>
      <w:rFonts w:ascii="Courier New" w:hAnsi="Courier New" w:cs="Courier New"/>
    </w:rPr>
  </w:style>
  <w:style w:type="character" w:styleId="771">
    <w:name w:val="WW8Num21z3"/>
    <w:qFormat/>
    <w:pPr>
      <w:pBdr/>
      <w:spacing/>
      <w:ind/>
    </w:pPr>
    <w:rPr>
      <w:rFonts w:ascii="Symbol" w:hAnsi="Symbol" w:cs="Symbol"/>
    </w:rPr>
  </w:style>
  <w:style w:type="character" w:styleId="772">
    <w:name w:val="WW8Num23z0"/>
    <w:qFormat/>
    <w:pPr>
      <w:pBdr/>
      <w:spacing/>
      <w:ind/>
    </w:pPr>
    <w:rPr>
      <w:rFonts w:ascii="Symbol" w:hAnsi="Symbol" w:cs="Symbol"/>
    </w:rPr>
  </w:style>
  <w:style w:type="character" w:styleId="773">
    <w:name w:val="WW8Num23z1"/>
    <w:qFormat/>
    <w:pPr>
      <w:pBdr/>
      <w:spacing/>
      <w:ind/>
    </w:pPr>
    <w:rPr>
      <w:rFonts w:ascii="Courier New" w:hAnsi="Courier New" w:cs="Courier New"/>
    </w:rPr>
  </w:style>
  <w:style w:type="character" w:styleId="774">
    <w:name w:val="WW8Num23z2"/>
    <w:qFormat/>
    <w:pPr>
      <w:pBdr/>
      <w:spacing/>
      <w:ind/>
    </w:pPr>
    <w:rPr>
      <w:rFonts w:ascii="Wingdings" w:hAnsi="Wingdings" w:cs="Wingdings"/>
    </w:rPr>
  </w:style>
  <w:style w:type="character" w:styleId="775">
    <w:name w:val="WW8Num24z0"/>
    <w:qFormat/>
    <w:pPr>
      <w:pBdr/>
      <w:spacing/>
      <w:ind/>
    </w:pPr>
    <w:rPr>
      <w:rFonts w:ascii="Wingdings" w:hAnsi="Wingdings" w:eastAsia="Times New Roman" w:cs="Times New Roman"/>
    </w:rPr>
  </w:style>
  <w:style w:type="character" w:styleId="776">
    <w:name w:val="WW8Num24z1"/>
    <w:qFormat/>
    <w:pPr>
      <w:pBdr/>
      <w:spacing/>
      <w:ind/>
    </w:pPr>
    <w:rPr>
      <w:rFonts w:ascii="Courier New" w:hAnsi="Courier New" w:cs="Courier New"/>
    </w:rPr>
  </w:style>
  <w:style w:type="character" w:styleId="777">
    <w:name w:val="WW8Num24z2"/>
    <w:qFormat/>
    <w:pPr>
      <w:pBdr/>
      <w:spacing/>
      <w:ind/>
    </w:pPr>
    <w:rPr>
      <w:rFonts w:ascii="Wingdings" w:hAnsi="Wingdings" w:cs="Wingdings"/>
    </w:rPr>
  </w:style>
  <w:style w:type="character" w:styleId="778">
    <w:name w:val="WW8Num24z3"/>
    <w:qFormat/>
    <w:pPr>
      <w:pBdr/>
      <w:spacing/>
      <w:ind/>
    </w:pPr>
    <w:rPr>
      <w:rFonts w:ascii="Symbol" w:hAnsi="Symbol" w:cs="Symbol"/>
    </w:rPr>
  </w:style>
  <w:style w:type="character" w:styleId="779">
    <w:name w:val="WW8Num25z0"/>
    <w:qFormat/>
    <w:pPr>
      <w:pBdr/>
      <w:spacing/>
      <w:ind/>
    </w:pPr>
    <w:rPr>
      <w:rFonts w:ascii="Wingdings" w:hAnsi="Wingdings" w:cs="Wingdings"/>
    </w:rPr>
  </w:style>
  <w:style w:type="character" w:styleId="780">
    <w:name w:val="WW8Num25z1"/>
    <w:qFormat/>
    <w:pPr>
      <w:pBdr/>
      <w:spacing/>
      <w:ind/>
    </w:pPr>
    <w:rPr>
      <w:rFonts w:ascii="Courier New" w:hAnsi="Courier New" w:cs="Courier New"/>
    </w:rPr>
  </w:style>
  <w:style w:type="character" w:styleId="781">
    <w:name w:val="WW8Num25z3"/>
    <w:qFormat/>
    <w:pPr>
      <w:pBdr/>
      <w:spacing/>
      <w:ind/>
    </w:pPr>
    <w:rPr>
      <w:rFonts w:ascii="Symbol" w:hAnsi="Symbol" w:cs="Symbol"/>
    </w:rPr>
  </w:style>
  <w:style w:type="character" w:styleId="782">
    <w:name w:val="WW8Num26z0"/>
    <w:qFormat/>
    <w:pPr>
      <w:pBdr/>
      <w:spacing/>
      <w:ind/>
    </w:pPr>
    <w:rPr>
      <w:rFonts w:ascii="Times New Roman" w:hAnsi="Times New Roman" w:eastAsia="Times New Roman" w:cs="Times New Roman"/>
    </w:rPr>
  </w:style>
  <w:style w:type="character" w:styleId="783">
    <w:name w:val="WW8Num26z1"/>
    <w:qFormat/>
    <w:pPr>
      <w:pBdr/>
      <w:spacing/>
      <w:ind/>
    </w:pPr>
    <w:rPr>
      <w:rFonts w:ascii="Courier New" w:hAnsi="Courier New" w:cs="Courier New"/>
    </w:rPr>
  </w:style>
  <w:style w:type="character" w:styleId="784">
    <w:name w:val="WW8Num26z2"/>
    <w:qFormat/>
    <w:pPr>
      <w:pBdr/>
      <w:spacing/>
      <w:ind/>
    </w:pPr>
    <w:rPr>
      <w:rFonts w:ascii="Wingdings" w:hAnsi="Wingdings" w:cs="Wingdings"/>
    </w:rPr>
  </w:style>
  <w:style w:type="character" w:styleId="785">
    <w:name w:val="WW8Num26z3"/>
    <w:qFormat/>
    <w:pPr>
      <w:pBdr/>
      <w:spacing/>
      <w:ind/>
    </w:pPr>
    <w:rPr>
      <w:rFonts w:ascii="Symbol" w:hAnsi="Symbol" w:cs="Symbol"/>
    </w:rPr>
  </w:style>
  <w:style w:type="character" w:styleId="786">
    <w:name w:val="WW8Num27z0"/>
    <w:qFormat/>
    <w:pPr>
      <w:pBdr/>
      <w:spacing/>
      <w:ind/>
    </w:pPr>
    <w:rPr>
      <w:rFonts w:ascii="Symbol" w:hAnsi="Symbol" w:cs="Symbol"/>
    </w:rPr>
  </w:style>
  <w:style w:type="character" w:styleId="787">
    <w:name w:val="WW8Num27z1"/>
    <w:qFormat/>
    <w:pPr>
      <w:pBdr/>
      <w:spacing/>
      <w:ind/>
    </w:pPr>
    <w:rPr>
      <w:rFonts w:ascii="Courier New" w:hAnsi="Courier New" w:cs="Courier New"/>
    </w:rPr>
  </w:style>
  <w:style w:type="character" w:styleId="788">
    <w:name w:val="WW8Num27z2"/>
    <w:qFormat/>
    <w:pPr>
      <w:pBdr/>
      <w:spacing/>
      <w:ind/>
    </w:pPr>
    <w:rPr>
      <w:rFonts w:ascii="Wingdings" w:hAnsi="Wingdings" w:cs="Wingdings"/>
    </w:rPr>
  </w:style>
  <w:style w:type="character" w:styleId="789">
    <w:name w:val="Police par défaut"/>
    <w:qFormat/>
    <w:pPr>
      <w:pBdr/>
      <w:spacing/>
      <w:ind/>
    </w:pPr>
  </w:style>
  <w:style w:type="character" w:styleId="790">
    <w:name w:val="Marque de commentaire"/>
    <w:qFormat/>
    <w:pPr>
      <w:pBdr/>
      <w:spacing/>
      <w:ind/>
    </w:pPr>
    <w:rPr>
      <w:sz w:val="16"/>
      <w:szCs w:val="16"/>
    </w:rPr>
  </w:style>
  <w:style w:type="character" w:styleId="791">
    <w:name w:val="Hyperlink"/>
    <w:pPr>
      <w:pBdr/>
      <w:spacing/>
      <w:ind/>
    </w:pPr>
    <w:rPr>
      <w:color w:val="0000ff"/>
      <w:u w:val="single"/>
    </w:rPr>
  </w:style>
  <w:style w:type="character" w:styleId="792">
    <w:name w:val="Titre 3 Car"/>
    <w:qFormat/>
    <w:pPr>
      <w:pBdr/>
      <w:spacing/>
      <w:ind/>
    </w:pPr>
    <w:rPr>
      <w:rFonts w:ascii="Arial" w:hAnsi="Arial" w:eastAsia="MS PGothic" w:cs="Arial"/>
      <w:b/>
      <w:bCs/>
      <w:color w:val="0a5797"/>
      <w:szCs w:val="24"/>
      <w:lang w:eastAsia="ja-JP"/>
    </w:rPr>
  </w:style>
  <w:style w:type="character" w:styleId="793">
    <w:name w:val="Strong"/>
    <w:qFormat/>
    <w:pPr>
      <w:pBdr/>
      <w:spacing/>
      <w:ind/>
    </w:pPr>
    <w:rPr>
      <w:b/>
      <w:bCs/>
    </w:rPr>
  </w:style>
  <w:style w:type="paragraph" w:styleId="794">
    <w:name w:val="Titre"/>
    <w:basedOn w:val="708"/>
    <w:next w:val="795"/>
    <w:qFormat/>
    <w:pPr>
      <w:keepNext w:val="true"/>
      <w:pBdr/>
      <w:spacing w:after="120" w:before="240"/>
      <w:ind/>
    </w:pPr>
    <w:rPr>
      <w:rFonts w:ascii="Liberation Sans" w:hAnsi="Liberation Sans" w:eastAsia="Microsoft YaHei" w:cs="Lucida Sans"/>
      <w:sz w:val="28"/>
      <w:szCs w:val="28"/>
    </w:rPr>
  </w:style>
  <w:style w:type="paragraph" w:styleId="795">
    <w:name w:val="Body Text"/>
    <w:basedOn w:val="708"/>
    <w:pPr>
      <w:pBdr/>
      <w:spacing w:after="140" w:before="0" w:line="276" w:lineRule="auto"/>
      <w:ind/>
    </w:pPr>
  </w:style>
  <w:style w:type="paragraph" w:styleId="796">
    <w:name w:val="List"/>
    <w:basedOn w:val="795"/>
    <w:pPr>
      <w:pBdr/>
      <w:spacing/>
      <w:ind/>
    </w:pPr>
    <w:rPr>
      <w:rFonts w:cs="Lucida Sans"/>
    </w:rPr>
  </w:style>
  <w:style w:type="paragraph" w:styleId="797">
    <w:name w:val="Caption"/>
    <w:basedOn w:val="708"/>
    <w:qFormat/>
    <w:pPr>
      <w:suppressLineNumbers w:val="true"/>
      <w:pBdr/>
      <w:spacing w:after="120" w:before="120"/>
      <w:ind/>
    </w:pPr>
    <w:rPr>
      <w:rFonts w:cs="Lucida Sans"/>
      <w:i/>
      <w:iCs/>
      <w:sz w:val="24"/>
      <w:szCs w:val="24"/>
    </w:rPr>
  </w:style>
  <w:style w:type="paragraph" w:styleId="798">
    <w:name w:val="Index"/>
    <w:basedOn w:val="708"/>
    <w:qFormat/>
    <w:pPr>
      <w:suppressLineNumbers w:val="true"/>
      <w:pBdr/>
      <w:spacing/>
      <w:ind/>
    </w:pPr>
    <w:rPr>
      <w:rFonts w:cs="Lucida Sans"/>
    </w:rPr>
  </w:style>
  <w:style w:type="paragraph" w:styleId="799">
    <w:name w:val="En-tête et pied de page"/>
    <w:basedOn w:val="708"/>
    <w:qFormat/>
    <w:pPr>
      <w:suppressLineNumbers w:val="true"/>
      <w:pBdr/>
      <w:tabs>
        <w:tab w:val="clear" w:leader="none" w:pos="709"/>
        <w:tab w:val="center" w:leader="none" w:pos="4819"/>
        <w:tab w:val="right" w:leader="none" w:pos="9638"/>
      </w:tabs>
      <w:spacing/>
      <w:ind/>
    </w:pPr>
  </w:style>
  <w:style w:type="paragraph" w:styleId="800">
    <w:name w:val="Header"/>
    <w:basedOn w:val="708"/>
    <w:pPr>
      <w:pBdr/>
      <w:tabs>
        <w:tab w:val="clear" w:leader="none" w:pos="709"/>
        <w:tab w:val="center" w:leader="none" w:pos="4536"/>
        <w:tab w:val="right" w:leader="none" w:pos="9072"/>
      </w:tabs>
      <w:spacing/>
      <w:ind/>
    </w:pPr>
  </w:style>
  <w:style w:type="paragraph" w:styleId="801">
    <w:name w:val="Footer"/>
    <w:basedOn w:val="708"/>
    <w:pPr>
      <w:pBdr/>
      <w:tabs>
        <w:tab w:val="clear" w:leader="none" w:pos="709"/>
        <w:tab w:val="center" w:leader="none" w:pos="4536"/>
        <w:tab w:val="right" w:leader="none" w:pos="9072"/>
      </w:tabs>
      <w:spacing/>
      <w:ind/>
    </w:pPr>
  </w:style>
  <w:style w:type="paragraph" w:styleId="802">
    <w:name w:val="Normal (Web)"/>
    <w:basedOn w:val="708"/>
    <w:qFormat/>
    <w:pPr>
      <w:pBdr/>
      <w:spacing w:after="280" w:before="280"/>
      <w:ind/>
    </w:pPr>
  </w:style>
  <w:style w:type="paragraph" w:styleId="803">
    <w:name w:val="Explorateur de documents"/>
    <w:basedOn w:val="708"/>
    <w:qFormat/>
    <w:pPr>
      <w:pBdr/>
      <w:shd w:val="clear" w:color="auto" w:fill="000080"/>
      <w:spacing/>
      <w:ind/>
    </w:pPr>
    <w:rPr>
      <w:rFonts w:ascii="Tahoma" w:hAnsi="Tahoma" w:cs="Tahoma"/>
      <w:sz w:val="20"/>
      <w:szCs w:val="20"/>
    </w:rPr>
  </w:style>
  <w:style w:type="paragraph" w:styleId="804">
    <w:name w:val="Char1 Char Char Car Car Car1 Car Car Car"/>
    <w:basedOn w:val="708"/>
    <w:qFormat/>
    <w:pPr>
      <w:keepNext w:val="true"/>
      <w:widowControl w:val="false"/>
      <w:pBdr/>
      <w:tabs>
        <w:tab w:val="clear" w:leader="none" w:pos="709"/>
        <w:tab w:val="left" w:leader="none" w:pos="3906"/>
      </w:tabs>
      <w:spacing/>
      <w:ind w:right="0" w:hanging="360" w:left="0"/>
    </w:pPr>
    <w:rPr>
      <w:rFonts w:eastAsia="SimSun;宋体"/>
      <w:sz w:val="20"/>
      <w:szCs w:val="20"/>
      <w:lang w:val="en-US" w:eastAsia="zh-CN"/>
    </w:rPr>
  </w:style>
  <w:style w:type="paragraph" w:styleId="805">
    <w:name w:val="Default"/>
    <w:qFormat/>
    <w:pPr>
      <w:widowControl w:val="true"/>
      <w:pBdr/>
      <w:bidi w:val="false"/>
      <w:spacing/>
      <w:ind/>
    </w:pPr>
    <w:rPr>
      <w:rFonts w:ascii="Arial Narrow" w:hAnsi="Arial Narrow" w:eastAsia="Times New Roman" w:cs="Arial Narrow"/>
      <w:color w:val="000000"/>
      <w:sz w:val="24"/>
      <w:szCs w:val="24"/>
      <w:lang w:val="fr-FR" w:eastAsia="zh-CN" w:bidi="ar-SA"/>
    </w:rPr>
  </w:style>
  <w:style w:type="paragraph" w:styleId="806">
    <w:name w:val=" Car Car Car Car"/>
    <w:basedOn w:val="708"/>
    <w:qFormat/>
    <w:pPr>
      <w:pBdr/>
      <w:spacing w:after="160" w:before="0" w:line="240" w:lineRule="exact"/>
      <w:ind w:right="0" w:firstLine="0" w:left="1418"/>
    </w:pPr>
    <w:rPr>
      <w:rFonts w:ascii="Verdana" w:hAnsi="Verdana" w:cs="Verdana"/>
      <w:sz w:val="20"/>
      <w:szCs w:val="20"/>
      <w:lang w:val="en-US"/>
    </w:rPr>
  </w:style>
  <w:style w:type="paragraph" w:styleId="807">
    <w:name w:val="spip"/>
    <w:basedOn w:val="708"/>
    <w:qFormat/>
    <w:pPr>
      <w:pBdr/>
      <w:spacing w:after="280" w:before="280"/>
      <w:ind/>
    </w:pPr>
  </w:style>
  <w:style w:type="paragraph" w:styleId="808">
    <w:name w:val="Texte de bulles"/>
    <w:basedOn w:val="708"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809">
    <w:name w:val="Body Text Indent"/>
    <w:basedOn w:val="708"/>
    <w:pPr>
      <w:pBdr/>
      <w:spacing/>
      <w:ind w:right="0" w:firstLine="1418" w:left="0"/>
    </w:pPr>
    <w:rPr>
      <w:i/>
      <w:iCs/>
    </w:rPr>
  </w:style>
  <w:style w:type="paragraph" w:styleId="810">
    <w:name w:val="pour_repondre"/>
    <w:basedOn w:val="708"/>
    <w:qFormat/>
    <w:pPr>
      <w:pBdr/>
      <w:spacing w:after="280" w:before="280"/>
      <w:ind/>
    </w:pPr>
  </w:style>
  <w:style w:type="paragraph" w:styleId="811">
    <w:name w:val="Paragraphe de liste"/>
    <w:basedOn w:val="708"/>
    <w:qFormat/>
    <w:pPr>
      <w:numPr>
        <w:ilvl w:val="0"/>
        <w:numId w:val="4"/>
      </w:numPr>
      <w:pBdr/>
      <w:tabs>
        <w:tab w:val="clear" w:leader="none" w:pos="709"/>
        <w:tab w:val="left" w:leader="none" w:pos="2138"/>
      </w:tabs>
      <w:spacing w:after="40" w:before="40"/>
      <w:ind w:right="0" w:hanging="360" w:left="2138"/>
      <w:contextualSpacing w:val="true"/>
    </w:pPr>
    <w:rPr>
      <w:rFonts w:ascii="Helvetica Neue Light;Corbel" w:hAnsi="Helvetica Neue Light;Corbel" w:eastAsia="MS PGothic" w:cs="Times New Roman"/>
      <w:sz w:val="20"/>
      <w:lang w:eastAsia="ja-JP"/>
    </w:rPr>
  </w:style>
  <w:style w:type="paragraph" w:styleId="812">
    <w:name w:val="Contenu de cadre"/>
    <w:basedOn w:val="708"/>
    <w:qFormat/>
    <w:pPr>
      <w:pBdr/>
      <w:spacing/>
      <w:ind/>
    </w:pPr>
  </w:style>
  <w:style w:type="numbering" w:styleId="813">
    <w:name w:val="WW8Num1"/>
    <w:qFormat/>
    <w:pPr>
      <w:pBdr/>
      <w:spacing/>
      <w:ind/>
    </w:pPr>
  </w:style>
  <w:style w:type="numbering" w:styleId="814">
    <w:name w:val="WW8Num2"/>
    <w:qFormat/>
    <w:pPr>
      <w:pBdr/>
      <w:spacing/>
      <w:ind/>
    </w:pPr>
  </w:style>
  <w:style w:type="numbering" w:styleId="815">
    <w:name w:val="WW8Num3"/>
    <w:qFormat/>
    <w:pPr>
      <w:pBdr/>
      <w:spacing/>
      <w:ind/>
    </w:pPr>
  </w:style>
  <w:style w:type="numbering" w:styleId="816">
    <w:name w:val="WW8Num4"/>
    <w:qFormat/>
    <w:pPr>
      <w:pBdr/>
      <w:spacing/>
      <w:ind/>
    </w:pPr>
  </w:style>
  <w:style w:type="numbering" w:styleId="817">
    <w:name w:val="WW8Num5"/>
    <w:qFormat/>
    <w:pPr>
      <w:pBdr/>
      <w:spacing/>
      <w:ind/>
    </w:pPr>
  </w:style>
  <w:style w:type="numbering" w:styleId="818">
    <w:name w:val="WW8Num6"/>
    <w:qFormat/>
    <w:pPr>
      <w:pBdr/>
      <w:spacing/>
      <w:ind/>
    </w:pPr>
  </w:style>
  <w:style w:type="numbering" w:styleId="819">
    <w:name w:val="WW8Num7"/>
    <w:qFormat/>
    <w:pPr>
      <w:pBdr/>
      <w:spacing/>
      <w:ind/>
    </w:pPr>
  </w:style>
  <w:style w:type="numbering" w:styleId="820">
    <w:name w:val="WW8Num8"/>
    <w:qFormat/>
    <w:pPr>
      <w:pBdr/>
      <w:spacing/>
      <w:ind/>
    </w:pPr>
  </w:style>
  <w:style w:type="numbering" w:styleId="821">
    <w:name w:val="WW8Num9"/>
    <w:qFormat/>
    <w:pPr>
      <w:pBdr/>
      <w:spacing/>
      <w:ind/>
    </w:pPr>
  </w:style>
  <w:style w:type="numbering" w:styleId="822">
    <w:name w:val="WW8Num10"/>
    <w:qFormat/>
    <w:pPr>
      <w:pBdr/>
      <w:spacing/>
      <w:ind/>
    </w:pPr>
  </w:style>
  <w:style w:type="numbering" w:styleId="823">
    <w:name w:val="WW8Num11"/>
    <w:qFormat/>
    <w:pPr>
      <w:pBdr/>
      <w:spacing/>
      <w:ind/>
    </w:pPr>
  </w:style>
  <w:style w:type="numbering" w:styleId="824">
    <w:name w:val="WW8Num12"/>
    <w:qFormat/>
    <w:pPr>
      <w:pBdr/>
      <w:spacing/>
      <w:ind/>
    </w:pPr>
  </w:style>
  <w:style w:type="numbering" w:styleId="825">
    <w:name w:val="WW8Num13"/>
    <w:qFormat/>
    <w:pPr>
      <w:pBdr/>
      <w:spacing/>
      <w:ind/>
    </w:pPr>
  </w:style>
  <w:style w:type="numbering" w:styleId="826">
    <w:name w:val="WW8Num14"/>
    <w:qFormat/>
    <w:pPr>
      <w:pBdr/>
      <w:spacing/>
      <w:ind/>
    </w:pPr>
  </w:style>
  <w:style w:type="numbering" w:styleId="827">
    <w:name w:val="WW8Num15"/>
    <w:qFormat/>
    <w:pPr>
      <w:pBdr/>
      <w:spacing/>
      <w:ind/>
    </w:pPr>
  </w:style>
  <w:style w:type="numbering" w:styleId="828">
    <w:name w:val="WW8Num16"/>
    <w:qFormat/>
    <w:pPr>
      <w:pBdr/>
      <w:spacing/>
      <w:ind/>
    </w:pPr>
  </w:style>
  <w:style w:type="numbering" w:styleId="829">
    <w:name w:val="WW8Num17"/>
    <w:qFormat/>
    <w:pPr>
      <w:pBdr/>
      <w:spacing/>
      <w:ind/>
    </w:pPr>
  </w:style>
  <w:style w:type="numbering" w:styleId="830">
    <w:name w:val="WW8Num18"/>
    <w:qFormat/>
    <w:pPr>
      <w:pBdr/>
      <w:spacing/>
      <w:ind/>
    </w:pPr>
  </w:style>
  <w:style w:type="numbering" w:styleId="831">
    <w:name w:val="WW8Num19"/>
    <w:qFormat/>
    <w:pPr>
      <w:pBdr/>
      <w:spacing/>
      <w:ind/>
    </w:pPr>
  </w:style>
  <w:style w:type="numbering" w:styleId="832">
    <w:name w:val="WW8Num20"/>
    <w:qFormat/>
    <w:pPr>
      <w:pBdr/>
      <w:spacing/>
      <w:ind/>
    </w:pPr>
  </w:style>
  <w:style w:type="numbering" w:styleId="833">
    <w:name w:val="WW8Num21"/>
    <w:qFormat/>
    <w:pPr>
      <w:pBdr/>
      <w:spacing/>
      <w:ind/>
    </w:pPr>
  </w:style>
  <w:style w:type="numbering" w:styleId="834">
    <w:name w:val="WW8Num22"/>
    <w:qFormat/>
    <w:pPr>
      <w:pBdr/>
      <w:spacing/>
      <w:ind/>
    </w:pPr>
  </w:style>
  <w:style w:type="numbering" w:styleId="835">
    <w:name w:val="WW8Num23"/>
    <w:qFormat/>
    <w:pPr>
      <w:pBdr/>
      <w:spacing/>
      <w:ind/>
    </w:pPr>
  </w:style>
  <w:style w:type="numbering" w:styleId="836">
    <w:name w:val="WW8Num24"/>
    <w:qFormat/>
    <w:pPr>
      <w:pBdr/>
      <w:spacing/>
      <w:ind/>
    </w:pPr>
  </w:style>
  <w:style w:type="numbering" w:styleId="837">
    <w:name w:val="WW8Num25"/>
    <w:qFormat/>
    <w:pPr>
      <w:pBdr/>
      <w:spacing/>
      <w:ind/>
    </w:pPr>
  </w:style>
  <w:style w:type="numbering" w:styleId="838">
    <w:name w:val="WW8Num26"/>
    <w:qFormat/>
    <w:pPr>
      <w:pBdr/>
      <w:spacing/>
      <w:ind/>
    </w:pPr>
  </w:style>
  <w:style w:type="numbering" w:styleId="839">
    <w:name w:val="WW8Num27"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3.png"/><Relationship Id="rId11" Type="http://schemas.openxmlformats.org/officeDocument/2006/relationships/hyperlink" Target="http://www.emploipublic.fr/jobAppliance/showJobApplianceForJsni/job_id/9228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Vendredi 27 mars 2015</dc:title>
  <dc:subject/>
  <dc:creator>faure</dc:creator>
  <cp:keywords/>
  <dc:description/>
  <dc:language>fr-FR</dc:language>
  <cp:revision>4</cp:revision>
  <dcterms:created xsi:type="dcterms:W3CDTF">2021-06-02T09:55:00Z</dcterms:created>
  <dcterms:modified xsi:type="dcterms:W3CDTF">2026-09-06T08:21:25Z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000800a6010000000000010262b10207f74006b004c800</vt:lpwstr>
  </property>
</Properties>
</file>